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F949" w14:textId="242870FF" w:rsidR="00BD60B1" w:rsidRPr="00043450" w:rsidRDefault="00BD60B1">
      <w:pPr>
        <w:rPr>
          <w:rFonts w:asciiTheme="majorBidi" w:hAnsiTheme="majorBidi" w:cstheme="majorBidi"/>
          <w:sz w:val="24"/>
          <w:szCs w:val="24"/>
        </w:rPr>
      </w:pPr>
    </w:p>
    <w:p w14:paraId="3E83B277" w14:textId="5D62522D" w:rsidR="001A794A" w:rsidRPr="00043450" w:rsidRDefault="001A794A">
      <w:pPr>
        <w:rPr>
          <w:rFonts w:asciiTheme="majorBidi" w:hAnsiTheme="majorBidi" w:cstheme="majorBidi"/>
          <w:sz w:val="24"/>
          <w:szCs w:val="24"/>
        </w:rPr>
      </w:pPr>
    </w:p>
    <w:p w14:paraId="44707B31" w14:textId="25D4DD0F" w:rsidR="001A794A" w:rsidRPr="00043450" w:rsidRDefault="001A794A" w:rsidP="00043450">
      <w:pPr>
        <w:keepNext/>
        <w:keepLines/>
        <w:ind w:right="1134" w:firstLine="1660"/>
        <w:jc w:val="center"/>
        <w:rPr>
          <w:rFonts w:asciiTheme="majorBidi" w:eastAsia="Times New Roman" w:hAnsiTheme="majorBidi" w:cstheme="majorBidi"/>
          <w:b/>
          <w:bCs/>
          <w:color w:val="000000"/>
          <w:sz w:val="24"/>
          <w:szCs w:val="24"/>
          <w:lang w:eastAsia="fr-FR" w:bidi="fr-FR"/>
        </w:rPr>
      </w:pPr>
      <w:bookmarkStart w:id="0" w:name="bookmark1"/>
      <w:r w:rsidRPr="00043450">
        <w:rPr>
          <w:rFonts w:asciiTheme="majorBidi" w:eastAsia="Times New Roman" w:hAnsiTheme="majorBidi" w:cstheme="majorBidi"/>
          <w:b/>
          <w:bCs/>
          <w:color w:val="000000"/>
          <w:sz w:val="24"/>
          <w:szCs w:val="24"/>
          <w:lang w:eastAsia="fr-FR" w:bidi="fr-FR"/>
        </w:rPr>
        <w:t>GREPOM/BirdLife Maroc recrute un expert en</w:t>
      </w:r>
      <w:r w:rsidR="00043450" w:rsidRPr="00043450">
        <w:rPr>
          <w:rFonts w:asciiTheme="majorBidi" w:eastAsia="Times New Roman" w:hAnsiTheme="majorBidi" w:cstheme="majorBidi"/>
          <w:b/>
          <w:bCs/>
          <w:color w:val="000000"/>
          <w:sz w:val="24"/>
          <w:szCs w:val="24"/>
          <w:lang w:eastAsia="fr-FR" w:bidi="fr-FR"/>
        </w:rPr>
        <w:t xml:space="preserve"> </w:t>
      </w:r>
      <w:r w:rsidR="00043450">
        <w:rPr>
          <w:rFonts w:asciiTheme="majorBidi" w:eastAsia="Times New Roman" w:hAnsiTheme="majorBidi" w:cstheme="majorBidi"/>
          <w:b/>
          <w:bCs/>
          <w:color w:val="000000"/>
          <w:sz w:val="24"/>
          <w:szCs w:val="24"/>
          <w:lang w:eastAsia="fr-FR" w:bidi="fr-FR"/>
        </w:rPr>
        <w:t>E</w:t>
      </w:r>
      <w:r w:rsidR="00043450" w:rsidRPr="00043450">
        <w:rPr>
          <w:rFonts w:asciiTheme="majorBidi" w:eastAsia="Times New Roman" w:hAnsiTheme="majorBidi" w:cstheme="majorBidi"/>
          <w:b/>
          <w:bCs/>
          <w:color w:val="000000"/>
          <w:sz w:val="24"/>
          <w:szCs w:val="24"/>
          <w:lang w:eastAsia="fr-FR" w:bidi="fr-FR"/>
        </w:rPr>
        <w:t>cotourisme</w:t>
      </w:r>
    </w:p>
    <w:p w14:paraId="4EAC69CB" w14:textId="77777777" w:rsidR="001A794A" w:rsidRPr="00043450" w:rsidRDefault="001A794A" w:rsidP="001A794A">
      <w:pPr>
        <w:keepNext/>
        <w:keepLines/>
        <w:ind w:right="1720"/>
        <w:rPr>
          <w:rStyle w:val="MSGENFONTSTYLENAMETEMPLATEROLELEVELMSGENFONTSTYLENAMEBYROLEHEADING20"/>
          <w:rFonts w:asciiTheme="majorBidi" w:eastAsiaTheme="minorHAnsi" w:hAnsiTheme="majorBidi" w:cstheme="majorBidi"/>
          <w:b w:val="0"/>
          <w:bCs w:val="0"/>
        </w:rPr>
      </w:pPr>
    </w:p>
    <w:p w14:paraId="70EEB810" w14:textId="34A23A89" w:rsidR="001A794A" w:rsidRPr="00043450" w:rsidRDefault="001A794A" w:rsidP="001A794A">
      <w:pPr>
        <w:keepNext/>
        <w:keepLines/>
        <w:ind w:right="1720"/>
        <w:rPr>
          <w:rFonts w:asciiTheme="majorBidi" w:hAnsiTheme="majorBidi" w:cstheme="majorBidi"/>
          <w:sz w:val="24"/>
          <w:szCs w:val="24"/>
        </w:rPr>
      </w:pPr>
      <w:r w:rsidRPr="00043450">
        <w:rPr>
          <w:rStyle w:val="MSGENFONTSTYLENAMETEMPLATEROLELEVELMSGENFONTSTYLENAMEBYROLEHEADING20"/>
          <w:rFonts w:asciiTheme="majorBidi" w:eastAsiaTheme="minorHAnsi" w:hAnsiTheme="majorBidi" w:cstheme="majorBidi"/>
          <w:b w:val="0"/>
          <w:bCs w:val="0"/>
        </w:rPr>
        <w:t>Type de contrat</w:t>
      </w:r>
      <w:r w:rsidRPr="00043450">
        <w:rPr>
          <w:rFonts w:asciiTheme="majorBidi" w:eastAsia="Times New Roman" w:hAnsiTheme="majorBidi" w:cstheme="majorBidi"/>
          <w:color w:val="000000"/>
          <w:sz w:val="24"/>
          <w:szCs w:val="24"/>
          <w:lang w:eastAsia="fr-FR" w:bidi="fr-FR"/>
        </w:rPr>
        <w:t xml:space="preserve"> </w:t>
      </w:r>
      <w:r w:rsidRPr="00043450">
        <w:rPr>
          <w:rStyle w:val="MSGENFONTSTYLENAMETEMPLATEROLELEVELMSGENFONTSTYLENAMEBYROLEHEADING2MSGENFONTSTYLEMODIFERNOTBOLD"/>
          <w:rFonts w:asciiTheme="majorBidi" w:eastAsiaTheme="minorHAnsi" w:hAnsiTheme="majorBidi" w:cstheme="majorBidi"/>
        </w:rPr>
        <w:t>: Consultant</w:t>
      </w:r>
      <w:bookmarkEnd w:id="0"/>
    </w:p>
    <w:p w14:paraId="1118364D" w14:textId="77777777" w:rsidR="001A794A" w:rsidRPr="00043450" w:rsidRDefault="001A794A" w:rsidP="001A794A">
      <w:pPr>
        <w:keepNext/>
        <w:keepLines/>
        <w:spacing w:after="548"/>
        <w:jc w:val="both"/>
        <w:rPr>
          <w:rFonts w:asciiTheme="majorBidi" w:hAnsiTheme="majorBidi" w:cstheme="majorBidi"/>
          <w:sz w:val="24"/>
          <w:szCs w:val="24"/>
        </w:rPr>
      </w:pPr>
      <w:bookmarkStart w:id="1" w:name="bookmark2"/>
      <w:r w:rsidRPr="00043450">
        <w:rPr>
          <w:rStyle w:val="MSGENFONTSTYLENAMETEMPLATEROLELEVELMSGENFONTSTYLENAMEBYROLEHEADING20"/>
          <w:rFonts w:asciiTheme="majorBidi" w:eastAsiaTheme="minorHAnsi" w:hAnsiTheme="majorBidi" w:cstheme="majorBidi"/>
          <w:b w:val="0"/>
          <w:bCs w:val="0"/>
        </w:rPr>
        <w:t>Date limite de réception de dossiers : 27 Janvier 202</w:t>
      </w:r>
      <w:bookmarkEnd w:id="1"/>
      <w:r w:rsidRPr="00043450">
        <w:rPr>
          <w:rStyle w:val="MSGENFONTSTYLENAMETEMPLATEROLELEVELMSGENFONTSTYLENAMEBYROLEHEADING20"/>
          <w:rFonts w:asciiTheme="majorBidi" w:eastAsiaTheme="minorHAnsi" w:hAnsiTheme="majorBidi" w:cstheme="majorBidi"/>
          <w:b w:val="0"/>
          <w:bCs w:val="0"/>
        </w:rPr>
        <w:t>2</w:t>
      </w:r>
    </w:p>
    <w:p w14:paraId="68E7DE71" w14:textId="77777777" w:rsidR="001A794A" w:rsidRPr="00043450" w:rsidRDefault="001A794A" w:rsidP="001A794A">
      <w:pPr>
        <w:pStyle w:val="MSGENFONTSTYLENAMETEMPLATEROLENUMBERMSGENFONTSTYLENAMEBYROLETEXT60"/>
        <w:shd w:val="clear" w:color="auto" w:fill="auto"/>
        <w:spacing w:before="0"/>
        <w:rPr>
          <w:rFonts w:asciiTheme="majorBidi" w:hAnsiTheme="majorBidi" w:cstheme="majorBidi"/>
          <w:sz w:val="24"/>
          <w:szCs w:val="24"/>
        </w:rPr>
      </w:pPr>
      <w:r w:rsidRPr="00043450">
        <w:rPr>
          <w:rFonts w:asciiTheme="majorBidi" w:eastAsia="Times New Roman" w:hAnsiTheme="majorBidi" w:cstheme="majorBidi"/>
          <w:color w:val="000000"/>
          <w:sz w:val="24"/>
          <w:szCs w:val="24"/>
          <w:lang w:eastAsia="fr-FR" w:bidi="fr-FR"/>
        </w:rPr>
        <w:t xml:space="preserve">Le GREPOM est une </w:t>
      </w:r>
      <w:r w:rsidRPr="00043450">
        <w:rPr>
          <w:rStyle w:val="MSGENFONTSTYLENAMETEMPLATEROLENUMBERMSGENFONTSTYLENAMEBYROLETEXT6MSGENFONTSTYLEMODIFERBOLDMSGENFONTSTYLEMODIFERITALIC"/>
          <w:rFonts w:asciiTheme="majorBidi" w:eastAsiaTheme="minorHAnsi" w:hAnsiTheme="majorBidi" w:cstheme="majorBidi"/>
        </w:rPr>
        <w:t xml:space="preserve">organisation non gouvernementale </w:t>
      </w:r>
      <w:r w:rsidRPr="00043450">
        <w:rPr>
          <w:rStyle w:val="MSGENFONTSTYLENAMETEMPLATEROLENUMBERMSGENFONTSTYLENAMEBYROLETEXT6MSGENFONTSTYLEMODIFERITALIC"/>
          <w:rFonts w:asciiTheme="majorBidi" w:eastAsiaTheme="minorHAnsi" w:hAnsiTheme="majorBidi" w:cstheme="majorBidi"/>
        </w:rPr>
        <w:t xml:space="preserve">à but </w:t>
      </w:r>
      <w:r w:rsidRPr="00043450">
        <w:rPr>
          <w:rStyle w:val="MSGENFONTSTYLENAMETEMPLATEROLENUMBERMSGENFONTSTYLENAMEBYROLETEXT6MSGENFONTSTYLEMODIFERBOLDMSGENFONTSTYLEMODIFERITALIC"/>
          <w:rFonts w:asciiTheme="majorBidi" w:eastAsiaTheme="minorHAnsi" w:hAnsiTheme="majorBidi" w:cstheme="majorBidi"/>
        </w:rPr>
        <w:t>non lucratif,</w:t>
      </w:r>
      <w:r w:rsidRPr="00043450">
        <w:rPr>
          <w:rFonts w:asciiTheme="majorBidi" w:eastAsia="Times New Roman" w:hAnsiTheme="majorBidi" w:cstheme="majorBidi"/>
          <w:color w:val="000000"/>
          <w:sz w:val="24"/>
          <w:szCs w:val="24"/>
          <w:lang w:eastAsia="fr-FR" w:bidi="fr-FR"/>
        </w:rPr>
        <w:t xml:space="preserve"> créée le 07 mai 1993, selon la Loi marocaine, à l’initiative d’un groupe de chercheurs et d’amateurs d’oiseaux sauvages. Son siège est à l’Institut Scientifique, Avenue Ibn Battota, Agdal, Rabat. Elle est partenaire à part entière de BirdLife International, organisation mondiale dont l'objectif principal est de conserver les oiseaux sauvages.</w:t>
      </w:r>
    </w:p>
    <w:p w14:paraId="224D9747" w14:textId="77777777" w:rsidR="001A794A" w:rsidRPr="00043450" w:rsidRDefault="001A794A" w:rsidP="001A794A">
      <w:pPr>
        <w:pStyle w:val="MSGENFONTSTYLENAMETEMPLATEROLENUMBERMSGENFONTSTYLENAMEBYROLETEXT60"/>
        <w:shd w:val="clear" w:color="auto" w:fill="auto"/>
        <w:spacing w:before="0"/>
        <w:rPr>
          <w:rFonts w:asciiTheme="majorBidi" w:hAnsiTheme="majorBidi" w:cstheme="majorBidi"/>
          <w:sz w:val="24"/>
          <w:szCs w:val="24"/>
        </w:rPr>
      </w:pPr>
      <w:r w:rsidRPr="00043450">
        <w:rPr>
          <w:rFonts w:asciiTheme="majorBidi" w:eastAsia="Times New Roman" w:hAnsiTheme="majorBidi" w:cstheme="majorBidi"/>
          <w:color w:val="000000"/>
          <w:sz w:val="24"/>
          <w:szCs w:val="24"/>
          <w:lang w:eastAsia="fr-FR" w:bidi="fr-FR"/>
        </w:rPr>
        <w:t>Le GREPOM agit selon la constitution et les lois marocaines et indépendamment de toute autre entité ; il peut cependant établir des partenariats avec des groupements associatifs nationaux ou des organisations internationales, tant que leurs objectifs et leurs modes d’action s’accordent avec les siens.</w:t>
      </w:r>
    </w:p>
    <w:p w14:paraId="15B14CCC" w14:textId="77777777" w:rsidR="001A794A" w:rsidRPr="00043450" w:rsidRDefault="001A794A" w:rsidP="001A794A">
      <w:pPr>
        <w:pStyle w:val="MSGENFONTSTYLENAMETEMPLATEROLENUMBERMSGENFONTSTYLENAMEBYROLETEXT60"/>
        <w:shd w:val="clear" w:color="auto" w:fill="auto"/>
        <w:spacing w:before="0" w:after="326"/>
        <w:rPr>
          <w:rFonts w:asciiTheme="majorBidi" w:hAnsiTheme="majorBidi" w:cstheme="majorBidi"/>
          <w:sz w:val="24"/>
          <w:szCs w:val="24"/>
        </w:rPr>
      </w:pPr>
      <w:r w:rsidRPr="00043450">
        <w:rPr>
          <w:rFonts w:asciiTheme="majorBidi" w:eastAsia="Times New Roman" w:hAnsiTheme="majorBidi" w:cstheme="majorBidi"/>
          <w:color w:val="000000"/>
          <w:sz w:val="24"/>
          <w:szCs w:val="24"/>
          <w:lang w:eastAsia="fr-FR" w:bidi="fr-FR"/>
        </w:rPr>
        <w:t xml:space="preserve">Le GREPOM, de par la portée nationale de ses objectifs et la diversité des compétences qu’il regroupe (enseignants, chercheurs, étudiants, gestion des espaces naturels, amateurs...), offre un </w:t>
      </w:r>
      <w:r w:rsidRPr="00043450">
        <w:rPr>
          <w:rStyle w:val="MSGENFONTSTYLENAMETEMPLATEROLENUMBERMSGENFONTSTYLENAMEBYROLETEXT6MSGENFONTSTYLEMODIFERBOLDMSGENFONTSTYLEMODIFERITALIC"/>
          <w:rFonts w:asciiTheme="majorBidi" w:eastAsiaTheme="minorHAnsi" w:hAnsiTheme="majorBidi" w:cstheme="majorBidi"/>
        </w:rPr>
        <w:t>cadre d’action</w:t>
      </w:r>
      <w:r w:rsidRPr="00043450">
        <w:rPr>
          <w:rFonts w:asciiTheme="majorBidi" w:eastAsia="Times New Roman" w:hAnsiTheme="majorBidi" w:cstheme="majorBidi"/>
          <w:color w:val="000000"/>
          <w:sz w:val="24"/>
          <w:szCs w:val="24"/>
          <w:lang w:eastAsia="fr-FR" w:bidi="fr-FR"/>
        </w:rPr>
        <w:t xml:space="preserve"> et de </w:t>
      </w:r>
      <w:r w:rsidRPr="00043450">
        <w:rPr>
          <w:rStyle w:val="MSGENFONTSTYLENAMETEMPLATEROLENUMBERMSGENFONTSTYLENAMEBYROLETEXT6MSGENFONTSTYLEMODIFERBOLDMSGENFONTSTYLEMODIFERITALIC"/>
          <w:rFonts w:asciiTheme="majorBidi" w:eastAsiaTheme="minorHAnsi" w:hAnsiTheme="majorBidi" w:cstheme="majorBidi"/>
        </w:rPr>
        <w:t>partage</w:t>
      </w:r>
      <w:r w:rsidRPr="00043450">
        <w:rPr>
          <w:rFonts w:asciiTheme="majorBidi" w:eastAsia="Times New Roman" w:hAnsiTheme="majorBidi" w:cstheme="majorBidi"/>
          <w:color w:val="000000"/>
          <w:sz w:val="24"/>
          <w:szCs w:val="24"/>
          <w:lang w:eastAsia="fr-FR" w:bidi="fr-FR"/>
        </w:rPr>
        <w:t xml:space="preserve"> entre les concernés par la préservation de la Nature au Maroc ; lesquels constituent aussi les principaux bénéficiaires de ce partage.</w:t>
      </w:r>
    </w:p>
    <w:p w14:paraId="4DDBE4F5" w14:textId="77777777" w:rsidR="001A794A" w:rsidRPr="00043450" w:rsidRDefault="001A794A" w:rsidP="001A794A">
      <w:pPr>
        <w:pStyle w:val="MSGENFONTSTYLENAMETEMPLATEROLENUMBERMSGENFONTSTYLENAMEBYROLETEXT60"/>
        <w:shd w:val="clear" w:color="auto" w:fill="auto"/>
        <w:spacing w:before="0" w:after="201" w:line="317" w:lineRule="exact"/>
        <w:rPr>
          <w:rFonts w:asciiTheme="majorBidi" w:hAnsiTheme="majorBidi" w:cstheme="majorBidi"/>
          <w:sz w:val="24"/>
          <w:szCs w:val="24"/>
        </w:rPr>
      </w:pPr>
      <w:r w:rsidRPr="00043450">
        <w:rPr>
          <w:rFonts w:asciiTheme="majorBidi" w:eastAsia="Times New Roman" w:hAnsiTheme="majorBidi" w:cstheme="majorBidi"/>
          <w:color w:val="000000"/>
          <w:sz w:val="24"/>
          <w:szCs w:val="24"/>
          <w:lang w:eastAsia="fr-FR" w:bidi="fr-FR"/>
        </w:rPr>
        <w:t>Les missions du GREPOM, définies autour de la conservation des oiseaux sauvages et de leurs habitats au Maroc, sont fondées sur des concepts de développement durable, incluant le bien-être des populations humaines en relation avec la nature. Pour réaliser ses missions, le GREPOM s’investit dans tous les domaines qui se trouvent à l’amont de la conservation des oiseaux : amélioration de la connaissance écologique, éducation à l’environnement et sensibilisation du public, conception et application d’outils et de référentiels techniques, évaluations environnementales, développement humain ...</w:t>
      </w:r>
    </w:p>
    <w:p w14:paraId="07EB6359" w14:textId="77777777" w:rsidR="001A794A" w:rsidRPr="00043450" w:rsidRDefault="001A794A" w:rsidP="001A794A">
      <w:pPr>
        <w:keepNext/>
        <w:keepLines/>
        <w:spacing w:after="235" w:line="266" w:lineRule="exact"/>
        <w:jc w:val="both"/>
        <w:rPr>
          <w:rStyle w:val="MSGENFONTSTYLENAMETEMPLATEROLELEVELMSGENFONTSTYLENAMEBYROLEHEADING20"/>
          <w:rFonts w:asciiTheme="majorBidi" w:eastAsiaTheme="minorHAnsi" w:hAnsiTheme="majorBidi" w:cstheme="majorBidi"/>
        </w:rPr>
      </w:pPr>
      <w:bookmarkStart w:id="2" w:name="bookmark3"/>
      <w:r w:rsidRPr="00043450">
        <w:rPr>
          <w:rStyle w:val="MSGENFONTSTYLENAMETEMPLATEROLELEVELMSGENFONTSTYLENAMEBYROLEHEADING20"/>
          <w:rFonts w:asciiTheme="majorBidi" w:eastAsiaTheme="minorHAnsi" w:hAnsiTheme="majorBidi" w:cstheme="majorBidi"/>
        </w:rPr>
        <w:t>Contexte</w:t>
      </w:r>
      <w:bookmarkEnd w:id="2"/>
    </w:p>
    <w:p w14:paraId="6C4F06BA" w14:textId="77777777" w:rsidR="001A794A" w:rsidRPr="00043450" w:rsidRDefault="001A794A" w:rsidP="001A794A">
      <w:pPr>
        <w:spacing w:after="0"/>
        <w:rPr>
          <w:rFonts w:asciiTheme="majorBidi" w:hAnsiTheme="majorBidi" w:cstheme="majorBidi"/>
          <w:color w:val="000000"/>
          <w:sz w:val="24"/>
          <w:szCs w:val="24"/>
        </w:rPr>
      </w:pPr>
      <w:r w:rsidRPr="00043450">
        <w:rPr>
          <w:rFonts w:asciiTheme="majorBidi" w:hAnsiTheme="majorBidi" w:cstheme="majorBidi"/>
          <w:sz w:val="24"/>
          <w:szCs w:val="24"/>
        </w:rPr>
        <w:t>Le</w:t>
      </w:r>
      <w:r w:rsidRPr="00043450">
        <w:rPr>
          <w:rFonts w:asciiTheme="majorBidi" w:hAnsiTheme="majorBidi" w:cstheme="majorBidi"/>
          <w:color w:val="000000"/>
          <w:sz w:val="24"/>
          <w:szCs w:val="24"/>
        </w:rPr>
        <w:t xml:space="preserve"> Parc National de Souss-Massa est considéré à l'échelle nationale parmi les régions les plus dynamiques sur le plan social, mais la majeure partie de la population pratique des activités de subsistance axées sur l'agriculture, la pêche, l'élevage, le tourisme, etc. En effet tous les espaces naturels dans le PNSM sont exploités pour divers usages par la population locale. En fonction du type d’usage et de son intensité, on assiste à une artificialisation plus ou moins profonde de l’espace naturel. </w:t>
      </w:r>
    </w:p>
    <w:p w14:paraId="2EC1ECA8" w14:textId="77777777" w:rsidR="001A794A" w:rsidRPr="00043450" w:rsidRDefault="001A794A" w:rsidP="001A794A">
      <w:pPr>
        <w:spacing w:after="0"/>
        <w:rPr>
          <w:rFonts w:asciiTheme="majorBidi" w:hAnsiTheme="majorBidi" w:cstheme="majorBidi"/>
          <w:color w:val="000000"/>
          <w:sz w:val="24"/>
          <w:szCs w:val="24"/>
        </w:rPr>
      </w:pPr>
      <w:r w:rsidRPr="00043450">
        <w:rPr>
          <w:rFonts w:asciiTheme="majorBidi" w:hAnsiTheme="majorBidi" w:cstheme="majorBidi"/>
          <w:color w:val="000000"/>
          <w:sz w:val="24"/>
          <w:szCs w:val="24"/>
        </w:rPr>
        <w:t xml:space="preserve">Cette situation relativement précaire, vu la croissance rapide de la population du PNSM et ses environs, exige un appui socio-économique conséquent et rapides, à travers la création de </w:t>
      </w:r>
      <w:r w:rsidRPr="00043450">
        <w:rPr>
          <w:rFonts w:asciiTheme="majorBidi" w:hAnsiTheme="majorBidi" w:cstheme="majorBidi"/>
          <w:color w:val="000000"/>
          <w:sz w:val="24"/>
          <w:szCs w:val="24"/>
        </w:rPr>
        <w:lastRenderedPageBreak/>
        <w:t>nouvelles activités génératrices de revenu, en mesure de répondre durablement aux attentes de cette population, de soulager la pression exercée et d'éviter ses éventuels impacts négatifs sur les écosystèmes du parc.</w:t>
      </w:r>
    </w:p>
    <w:p w14:paraId="397020BC" w14:textId="4BF14EAE" w:rsidR="001A794A" w:rsidRPr="00043450" w:rsidRDefault="001A794A" w:rsidP="001A794A">
      <w:pPr>
        <w:spacing w:after="0"/>
        <w:rPr>
          <w:rFonts w:asciiTheme="majorBidi" w:hAnsiTheme="majorBidi" w:cstheme="majorBidi"/>
          <w:color w:val="000000"/>
          <w:sz w:val="24"/>
          <w:szCs w:val="24"/>
        </w:rPr>
      </w:pPr>
      <w:r w:rsidRPr="00043450">
        <w:rPr>
          <w:rFonts w:asciiTheme="majorBidi" w:hAnsiTheme="majorBidi" w:cstheme="majorBidi"/>
          <w:color w:val="000000"/>
          <w:sz w:val="24"/>
          <w:szCs w:val="24"/>
        </w:rPr>
        <w:t>Il s'agit de mettre en œuvre des actions de développement local. Ces actions sont axées sur la conservation, voire l'amélioration, des habitats du PNSM principalement de l'Ibis chauve, via deux voies : (1) la sensibilisation du public visiteur, en le dotant de la connaissance minimale sur les valeurs du parc et sur les dangers liés à leur perte, tout en focalisant sur les espèces et les habitats naturels menacés), (2) l'amélioration des revenus des populations locales, à travers une actions valorisante du patrimoine et conservatrices de l'Ibis chauve et de ses habitats « Ecotourisme ».</w:t>
      </w:r>
    </w:p>
    <w:p w14:paraId="03645317" w14:textId="77777777" w:rsidR="001A794A" w:rsidRPr="00043450" w:rsidRDefault="001A794A" w:rsidP="001A794A">
      <w:pPr>
        <w:spacing w:after="0"/>
        <w:rPr>
          <w:rFonts w:asciiTheme="majorBidi" w:hAnsiTheme="majorBidi" w:cstheme="majorBidi"/>
          <w:color w:val="000000"/>
          <w:sz w:val="24"/>
          <w:szCs w:val="24"/>
        </w:rPr>
      </w:pPr>
    </w:p>
    <w:p w14:paraId="1DA4AE75" w14:textId="77777777" w:rsidR="001A794A" w:rsidRPr="00043450" w:rsidRDefault="001A794A" w:rsidP="001A794A">
      <w:pPr>
        <w:spacing w:after="125"/>
        <w:rPr>
          <w:rFonts w:asciiTheme="majorBidi" w:eastAsia="Times New Roman" w:hAnsiTheme="majorBidi" w:cstheme="majorBidi"/>
          <w:sz w:val="24"/>
          <w:szCs w:val="24"/>
          <w:lang w:eastAsia="fr-FR"/>
        </w:rPr>
      </w:pPr>
      <w:r w:rsidRPr="00043450">
        <w:rPr>
          <w:rFonts w:asciiTheme="majorBidi" w:eastAsia="Times New Roman" w:hAnsiTheme="majorBidi" w:cstheme="majorBidi"/>
          <w:color w:val="000000"/>
          <w:sz w:val="24"/>
          <w:szCs w:val="24"/>
          <w:lang w:eastAsia="fr-FR" w:bidi="fr-FR"/>
        </w:rPr>
        <w:t xml:space="preserve">Dans ce cadre, le GREPOM/BirdLife Maroc cherche </w:t>
      </w:r>
      <w:r w:rsidRPr="00043450">
        <w:rPr>
          <w:rFonts w:asciiTheme="majorBidi" w:hAnsiTheme="majorBidi" w:cstheme="majorBidi"/>
          <w:sz w:val="24"/>
          <w:szCs w:val="24"/>
        </w:rPr>
        <w:t>un</w:t>
      </w:r>
      <w:r w:rsidRPr="00043450">
        <w:rPr>
          <w:rFonts w:asciiTheme="majorBidi" w:eastAsia="Times New Roman" w:hAnsiTheme="majorBidi" w:cstheme="majorBidi"/>
          <w:color w:val="000000"/>
          <w:sz w:val="24"/>
          <w:szCs w:val="24"/>
          <w:lang w:eastAsia="fr-FR" w:bidi="fr-FR"/>
        </w:rPr>
        <w:t xml:space="preserve"> </w:t>
      </w:r>
      <w:r w:rsidRPr="00043450">
        <w:rPr>
          <w:rFonts w:asciiTheme="majorBidi" w:hAnsiTheme="majorBidi" w:cstheme="majorBidi"/>
          <w:sz w:val="24"/>
          <w:szCs w:val="24"/>
        </w:rPr>
        <w:t>consultant</w:t>
      </w:r>
      <w:r w:rsidRPr="00043450">
        <w:rPr>
          <w:rFonts w:asciiTheme="majorBidi" w:eastAsia="Times New Roman" w:hAnsiTheme="majorBidi" w:cstheme="majorBidi"/>
          <w:color w:val="000000"/>
          <w:sz w:val="24"/>
          <w:szCs w:val="24"/>
          <w:lang w:eastAsia="fr-FR" w:bidi="fr-FR"/>
        </w:rPr>
        <w:t xml:space="preserve"> qui </w:t>
      </w:r>
      <w:r w:rsidRPr="00043450">
        <w:rPr>
          <w:rFonts w:asciiTheme="majorBidi" w:hAnsiTheme="majorBidi" w:cstheme="majorBidi"/>
          <w:sz w:val="24"/>
          <w:szCs w:val="24"/>
        </w:rPr>
        <w:t>a</w:t>
      </w:r>
      <w:r w:rsidRPr="00043450">
        <w:rPr>
          <w:rFonts w:asciiTheme="majorBidi" w:eastAsia="Times New Roman" w:hAnsiTheme="majorBidi" w:cstheme="majorBidi"/>
          <w:color w:val="000000"/>
          <w:sz w:val="24"/>
          <w:szCs w:val="24"/>
          <w:lang w:eastAsia="fr-FR" w:bidi="fr-FR"/>
        </w:rPr>
        <w:t xml:space="preserve"> pour mission</w:t>
      </w:r>
      <w:r w:rsidRPr="00043450">
        <w:rPr>
          <w:rFonts w:asciiTheme="majorBidi" w:hAnsiTheme="majorBidi" w:cstheme="majorBidi"/>
          <w:sz w:val="24"/>
          <w:szCs w:val="24"/>
        </w:rPr>
        <w:t xml:space="preserve"> l’élaboration d’un produit touristique autour de l’ibis chauves de la région de Agadir (PNSM et Tamri) ; </w:t>
      </w:r>
      <w:r w:rsidRPr="00043450">
        <w:rPr>
          <w:rFonts w:asciiTheme="majorBidi" w:eastAsia="Times New Roman" w:hAnsiTheme="majorBidi" w:cstheme="majorBidi"/>
          <w:sz w:val="24"/>
          <w:szCs w:val="24"/>
          <w:lang w:eastAsia="fr-FR"/>
        </w:rPr>
        <w:t xml:space="preserve">Il s’agit d’une étude de conception d’un produit écotouristique susceptibles de valoriser les multiples potentialités naturelles et écologiques dont regorge le PNSM et ses environs  et répondre aux curiosités des visiteurs; laquelle offre est fondée sur un produit ornithologique et plus particulièrement sur la colonie des ibis chauves. </w:t>
      </w:r>
    </w:p>
    <w:p w14:paraId="51C57008" w14:textId="77777777" w:rsidR="001A794A" w:rsidRPr="00043450" w:rsidRDefault="001A794A" w:rsidP="001A794A">
      <w:pPr>
        <w:spacing w:after="125"/>
        <w:rPr>
          <w:rFonts w:asciiTheme="majorBidi" w:hAnsiTheme="majorBidi" w:cstheme="majorBidi"/>
          <w:sz w:val="24"/>
          <w:szCs w:val="24"/>
        </w:rPr>
      </w:pPr>
    </w:p>
    <w:p w14:paraId="1E67BF38" w14:textId="77777777" w:rsidR="001A794A" w:rsidRPr="00043450" w:rsidRDefault="001A794A" w:rsidP="001A794A">
      <w:pPr>
        <w:spacing w:after="100" w:line="266" w:lineRule="exact"/>
        <w:rPr>
          <w:rFonts w:asciiTheme="majorBidi" w:hAnsiTheme="majorBidi" w:cstheme="majorBidi"/>
          <w:sz w:val="24"/>
          <w:szCs w:val="24"/>
        </w:rPr>
      </w:pPr>
      <w:r w:rsidRPr="00043450">
        <w:rPr>
          <w:rFonts w:asciiTheme="majorBidi" w:eastAsia="Times New Roman" w:hAnsiTheme="majorBidi" w:cstheme="majorBidi"/>
          <w:color w:val="000000"/>
          <w:sz w:val="24"/>
          <w:szCs w:val="24"/>
          <w:lang w:eastAsia="fr-FR" w:bidi="fr-FR"/>
        </w:rPr>
        <w:t xml:space="preserve">Le présent appel concerne un </w:t>
      </w:r>
      <w:r w:rsidRPr="00043450">
        <w:rPr>
          <w:rFonts w:asciiTheme="majorBidi" w:hAnsiTheme="majorBidi" w:cstheme="majorBidi"/>
          <w:sz w:val="24"/>
          <w:szCs w:val="24"/>
        </w:rPr>
        <w:t>consultant</w:t>
      </w:r>
      <w:r w:rsidRPr="00043450">
        <w:rPr>
          <w:rFonts w:asciiTheme="majorBidi" w:eastAsia="Times New Roman" w:hAnsiTheme="majorBidi" w:cstheme="majorBidi"/>
          <w:color w:val="000000"/>
          <w:sz w:val="24"/>
          <w:szCs w:val="24"/>
          <w:lang w:eastAsia="fr-FR" w:bidi="fr-FR"/>
        </w:rPr>
        <w:t xml:space="preserve">, qui aura pour </w:t>
      </w:r>
      <w:r w:rsidRPr="00043450">
        <w:rPr>
          <w:rStyle w:val="MSGENFONTSTYLENAMETEMPLATEROLENUMBERMSGENFONTSTYLENAMEBYROLETEXT20"/>
          <w:rFonts w:asciiTheme="majorBidi" w:eastAsiaTheme="minorHAnsi" w:hAnsiTheme="majorBidi" w:cstheme="majorBidi"/>
        </w:rPr>
        <w:t>m</w:t>
      </w:r>
      <w:r w:rsidRPr="00043450">
        <w:rPr>
          <w:rStyle w:val="MSGENFONTSTYLENAMETEMPLATEROLENUMBERMSGENFONTSTYLENAMEBYROLETEXT2MSGENFONTSTYLEMODIFERBOLD"/>
          <w:rFonts w:asciiTheme="majorBidi" w:eastAsiaTheme="minorHAnsi" w:hAnsiTheme="majorBidi" w:cstheme="majorBidi"/>
        </w:rPr>
        <w:t xml:space="preserve">issions </w:t>
      </w:r>
      <w:r w:rsidRPr="00043450">
        <w:rPr>
          <w:rFonts w:asciiTheme="majorBidi" w:eastAsia="Times New Roman" w:hAnsiTheme="majorBidi" w:cstheme="majorBidi"/>
          <w:color w:val="000000"/>
          <w:sz w:val="24"/>
          <w:szCs w:val="24"/>
          <w:lang w:eastAsia="fr-FR" w:bidi="fr-FR"/>
        </w:rPr>
        <w:t>de</w:t>
      </w:r>
      <w:r w:rsidRPr="00043450">
        <w:rPr>
          <w:rFonts w:asciiTheme="majorBidi" w:hAnsiTheme="majorBidi" w:cstheme="majorBidi"/>
          <w:sz w:val="24"/>
          <w:szCs w:val="24"/>
        </w:rPr>
        <w:t xml:space="preserve"> : </w:t>
      </w:r>
    </w:p>
    <w:p w14:paraId="0D1F98CB" w14:textId="77777777" w:rsidR="001A794A" w:rsidRPr="00043450" w:rsidRDefault="001A794A" w:rsidP="001A794A">
      <w:pPr>
        <w:spacing w:after="100" w:line="266" w:lineRule="exact"/>
        <w:rPr>
          <w:rFonts w:asciiTheme="majorBidi" w:hAnsiTheme="majorBidi" w:cstheme="majorBidi"/>
          <w:sz w:val="24"/>
          <w:szCs w:val="24"/>
        </w:rPr>
      </w:pPr>
    </w:p>
    <w:p w14:paraId="1035683C" w14:textId="77777777" w:rsidR="001A794A" w:rsidRPr="00043450" w:rsidRDefault="001A794A" w:rsidP="001A794A">
      <w:pPr>
        <w:pStyle w:val="Listepuces"/>
        <w:rPr>
          <w:rFonts w:asciiTheme="majorBidi" w:hAnsiTheme="majorBidi" w:cstheme="majorBidi"/>
          <w:sz w:val="24"/>
          <w:szCs w:val="24"/>
        </w:rPr>
      </w:pPr>
      <w:r w:rsidRPr="00043450">
        <w:rPr>
          <w:rFonts w:asciiTheme="majorBidi" w:hAnsiTheme="majorBidi" w:cstheme="majorBidi"/>
          <w:sz w:val="24"/>
          <w:szCs w:val="24"/>
        </w:rPr>
        <w:t xml:space="preserve">Identifier les </w:t>
      </w:r>
      <w:r w:rsidRPr="00043450">
        <w:rPr>
          <w:rFonts w:asciiTheme="majorBidi" w:eastAsia="Times New Roman" w:hAnsiTheme="majorBidi" w:cstheme="majorBidi"/>
          <w:sz w:val="24"/>
          <w:szCs w:val="24"/>
          <w:lang w:eastAsia="fr-FR"/>
        </w:rPr>
        <w:t>potentialités naturelles et écologiques dont regorge le PNSM et ses environs</w:t>
      </w:r>
    </w:p>
    <w:p w14:paraId="6BEC7A05" w14:textId="77777777" w:rsidR="001A794A" w:rsidRPr="00043450" w:rsidRDefault="001A794A" w:rsidP="001A794A">
      <w:pPr>
        <w:pStyle w:val="Listepuces"/>
        <w:numPr>
          <w:ilvl w:val="0"/>
          <w:numId w:val="0"/>
        </w:numPr>
        <w:ind w:left="170"/>
        <w:rPr>
          <w:rFonts w:asciiTheme="majorBidi" w:hAnsiTheme="majorBidi" w:cstheme="majorBidi"/>
          <w:sz w:val="24"/>
          <w:szCs w:val="24"/>
        </w:rPr>
      </w:pPr>
    </w:p>
    <w:p w14:paraId="6A1202CE" w14:textId="77777777" w:rsidR="001A794A" w:rsidRPr="00043450" w:rsidRDefault="001A794A" w:rsidP="001A794A">
      <w:pPr>
        <w:pStyle w:val="Listepuces"/>
        <w:rPr>
          <w:rFonts w:asciiTheme="majorBidi" w:hAnsiTheme="majorBidi" w:cstheme="majorBidi"/>
          <w:sz w:val="24"/>
          <w:szCs w:val="24"/>
        </w:rPr>
      </w:pPr>
      <w:r w:rsidRPr="00043450">
        <w:rPr>
          <w:rFonts w:asciiTheme="majorBidi" w:hAnsiTheme="majorBidi" w:cstheme="majorBidi"/>
          <w:sz w:val="24"/>
          <w:szCs w:val="24"/>
        </w:rPr>
        <w:t>Identifier des points d’observation des oiseaux intéressantes pour le développement de l'écotourisme dans la région ;</w:t>
      </w:r>
    </w:p>
    <w:p w14:paraId="500295BE" w14:textId="77777777" w:rsidR="001A794A" w:rsidRPr="00043450" w:rsidRDefault="001A794A" w:rsidP="001A794A">
      <w:pPr>
        <w:pStyle w:val="Listepuces"/>
        <w:rPr>
          <w:rFonts w:asciiTheme="majorBidi" w:hAnsiTheme="majorBidi" w:cstheme="majorBidi"/>
          <w:sz w:val="24"/>
          <w:szCs w:val="24"/>
        </w:rPr>
      </w:pPr>
      <w:r w:rsidRPr="00043450">
        <w:rPr>
          <w:rFonts w:asciiTheme="majorBidi" w:hAnsiTheme="majorBidi" w:cstheme="majorBidi"/>
          <w:sz w:val="24"/>
          <w:szCs w:val="24"/>
        </w:rPr>
        <w:t>Définir les conditions optimales d'exploitation écotouristique des points choisis, en termes de facilité d'observation et de garantie de quiétude ;</w:t>
      </w:r>
    </w:p>
    <w:p w14:paraId="0E376C00" w14:textId="77777777" w:rsidR="001A794A" w:rsidRPr="00043450" w:rsidRDefault="001A794A" w:rsidP="001A794A">
      <w:pPr>
        <w:pStyle w:val="Listepuces"/>
        <w:rPr>
          <w:rFonts w:asciiTheme="majorBidi" w:hAnsiTheme="majorBidi" w:cstheme="majorBidi"/>
          <w:sz w:val="24"/>
          <w:szCs w:val="24"/>
        </w:rPr>
      </w:pPr>
      <w:r w:rsidRPr="00043450">
        <w:rPr>
          <w:rFonts w:asciiTheme="majorBidi" w:hAnsiTheme="majorBidi" w:cstheme="majorBidi"/>
          <w:sz w:val="24"/>
          <w:szCs w:val="24"/>
        </w:rPr>
        <w:t>Définir un 'contenu' pédagogique (discours et outils) assurant un accompagnement attractif et sensibilisateur des visiteurs ;</w:t>
      </w:r>
    </w:p>
    <w:p w14:paraId="7F36E488" w14:textId="77777777" w:rsidR="001A794A" w:rsidRPr="00043450" w:rsidRDefault="001A794A" w:rsidP="001A794A">
      <w:pPr>
        <w:pStyle w:val="Listepuces"/>
        <w:rPr>
          <w:rFonts w:asciiTheme="majorBidi" w:hAnsiTheme="majorBidi" w:cstheme="majorBidi"/>
          <w:sz w:val="24"/>
          <w:szCs w:val="24"/>
        </w:rPr>
      </w:pPr>
      <w:r w:rsidRPr="00043450">
        <w:rPr>
          <w:rFonts w:asciiTheme="majorBidi" w:hAnsiTheme="majorBidi" w:cstheme="majorBidi"/>
          <w:sz w:val="24"/>
          <w:szCs w:val="24"/>
        </w:rPr>
        <w:t>Définir des arrêts complémentaires (culturels, de divertissement, de repos …) ;</w:t>
      </w:r>
    </w:p>
    <w:p w14:paraId="77EA3FDF" w14:textId="77777777" w:rsidR="001A794A" w:rsidRPr="00043450" w:rsidRDefault="001A794A" w:rsidP="001A794A">
      <w:pPr>
        <w:pStyle w:val="Listepuces"/>
        <w:rPr>
          <w:rFonts w:asciiTheme="majorBidi" w:hAnsiTheme="majorBidi" w:cstheme="majorBidi"/>
          <w:sz w:val="24"/>
          <w:szCs w:val="24"/>
        </w:rPr>
      </w:pPr>
      <w:r w:rsidRPr="00043450">
        <w:rPr>
          <w:rFonts w:asciiTheme="majorBidi" w:hAnsiTheme="majorBidi" w:cstheme="majorBidi"/>
          <w:sz w:val="24"/>
          <w:szCs w:val="24"/>
        </w:rPr>
        <w:t>Définir des circuits et des menus écotouristiques pertinents et faisables ;</w:t>
      </w:r>
    </w:p>
    <w:p w14:paraId="70A141A0" w14:textId="77777777" w:rsidR="001A794A" w:rsidRPr="00043450" w:rsidRDefault="001A794A" w:rsidP="001A794A">
      <w:pPr>
        <w:pStyle w:val="Listepuces"/>
        <w:rPr>
          <w:rFonts w:asciiTheme="majorBidi" w:hAnsiTheme="majorBidi" w:cstheme="majorBidi"/>
          <w:sz w:val="24"/>
          <w:szCs w:val="24"/>
        </w:rPr>
      </w:pPr>
      <w:r w:rsidRPr="00043450">
        <w:rPr>
          <w:rFonts w:asciiTheme="majorBidi" w:hAnsiTheme="majorBidi" w:cstheme="majorBidi"/>
          <w:sz w:val="24"/>
          <w:szCs w:val="24"/>
        </w:rPr>
        <w:t>Proposer les éventuels aménagements légers nécessaires à l'exploitation des arrêts/circuits proposés ;</w:t>
      </w:r>
    </w:p>
    <w:p w14:paraId="755F7B73" w14:textId="77777777" w:rsidR="001A794A" w:rsidRPr="00043450" w:rsidRDefault="001A794A" w:rsidP="001A794A">
      <w:pPr>
        <w:pStyle w:val="Listepuces"/>
        <w:rPr>
          <w:rFonts w:asciiTheme="majorBidi" w:hAnsiTheme="majorBidi" w:cstheme="majorBidi"/>
          <w:sz w:val="24"/>
          <w:szCs w:val="24"/>
        </w:rPr>
      </w:pPr>
      <w:r w:rsidRPr="00043450">
        <w:rPr>
          <w:rFonts w:asciiTheme="majorBidi" w:hAnsiTheme="majorBidi" w:cstheme="majorBidi"/>
          <w:sz w:val="24"/>
          <w:szCs w:val="24"/>
        </w:rPr>
        <w:t>Proposer un mécanisme de gestion du schéma écotouristique proposé (structures, outils, règles …) ;</w:t>
      </w:r>
    </w:p>
    <w:p w14:paraId="6B0FF35F" w14:textId="77777777" w:rsidR="001A794A" w:rsidRPr="00043450" w:rsidRDefault="001A794A" w:rsidP="001A794A">
      <w:pPr>
        <w:spacing w:after="100" w:line="266" w:lineRule="exact"/>
        <w:rPr>
          <w:rFonts w:asciiTheme="majorBidi" w:hAnsiTheme="majorBidi" w:cstheme="majorBidi"/>
          <w:sz w:val="24"/>
          <w:szCs w:val="24"/>
        </w:rPr>
      </w:pPr>
    </w:p>
    <w:p w14:paraId="5DF86272" w14:textId="77777777" w:rsidR="001A794A" w:rsidRPr="00043450" w:rsidRDefault="001A794A" w:rsidP="001A794A">
      <w:pPr>
        <w:spacing w:after="100" w:line="266" w:lineRule="exact"/>
        <w:rPr>
          <w:rFonts w:asciiTheme="majorBidi" w:hAnsiTheme="majorBidi" w:cstheme="majorBidi"/>
          <w:sz w:val="24"/>
          <w:szCs w:val="24"/>
        </w:rPr>
      </w:pPr>
    </w:p>
    <w:p w14:paraId="1CE58EA6" w14:textId="77777777" w:rsidR="001A794A" w:rsidRPr="00043450" w:rsidRDefault="001A794A" w:rsidP="001A794A">
      <w:pPr>
        <w:keepNext/>
        <w:keepLines/>
        <w:spacing w:after="215" w:line="266" w:lineRule="exact"/>
        <w:jc w:val="both"/>
        <w:rPr>
          <w:rFonts w:asciiTheme="majorBidi" w:hAnsiTheme="majorBidi" w:cstheme="majorBidi"/>
          <w:sz w:val="24"/>
          <w:szCs w:val="24"/>
        </w:rPr>
      </w:pPr>
      <w:bookmarkStart w:id="3" w:name="bookmark4"/>
      <w:r w:rsidRPr="00043450">
        <w:rPr>
          <w:rStyle w:val="MSGENFONTSTYLENAMETEMPLATEROLELEVELMSGENFONTSTYLENAMEBYROLEHEADING20"/>
          <w:rFonts w:asciiTheme="majorBidi" w:eastAsiaTheme="minorHAnsi" w:hAnsiTheme="majorBidi" w:cstheme="majorBidi"/>
        </w:rPr>
        <w:t>Profil requis</w:t>
      </w:r>
      <w:bookmarkEnd w:id="3"/>
    </w:p>
    <w:p w14:paraId="2D9E4AFA" w14:textId="77777777" w:rsidR="001A794A" w:rsidRPr="00043450" w:rsidRDefault="001A794A" w:rsidP="001A794A">
      <w:pPr>
        <w:spacing w:after="125"/>
        <w:rPr>
          <w:rFonts w:asciiTheme="majorBidi" w:hAnsiTheme="majorBidi" w:cstheme="majorBidi"/>
          <w:sz w:val="24"/>
          <w:szCs w:val="24"/>
        </w:rPr>
      </w:pPr>
      <w:r w:rsidRPr="00043450">
        <w:rPr>
          <w:rFonts w:asciiTheme="majorBidi" w:eastAsia="Times New Roman" w:hAnsiTheme="majorBidi" w:cstheme="majorBidi"/>
          <w:color w:val="000000"/>
          <w:sz w:val="24"/>
          <w:szCs w:val="24"/>
          <w:lang w:eastAsia="fr-FR" w:bidi="fr-FR"/>
        </w:rPr>
        <w:t>Le candidat doit attester d'une bonne compétence dans le domaine d'expertise objet de cet appel, notamment :</w:t>
      </w:r>
    </w:p>
    <w:p w14:paraId="2CAF160A" w14:textId="6C402042" w:rsidR="001A794A" w:rsidRPr="00043450" w:rsidRDefault="001A794A" w:rsidP="001A794A">
      <w:pPr>
        <w:spacing w:after="0" w:line="266" w:lineRule="exact"/>
        <w:jc w:val="both"/>
        <w:rPr>
          <w:rFonts w:asciiTheme="majorBidi" w:hAnsiTheme="majorBidi" w:cstheme="majorBidi"/>
          <w:sz w:val="24"/>
          <w:szCs w:val="24"/>
        </w:rPr>
      </w:pPr>
      <w:r w:rsidRPr="00043450">
        <w:rPr>
          <w:rFonts w:asciiTheme="majorBidi" w:eastAsia="Times New Roman" w:hAnsiTheme="majorBidi" w:cstheme="majorBidi"/>
          <w:color w:val="000000"/>
          <w:sz w:val="24"/>
          <w:szCs w:val="24"/>
          <w:lang w:eastAsia="fr-FR" w:bidi="fr-FR"/>
        </w:rPr>
        <w:t>- avoir un diplôme doctorat ou d'ingénieur en écologie</w:t>
      </w:r>
      <w:r w:rsidRPr="00043450">
        <w:rPr>
          <w:rFonts w:asciiTheme="majorBidi" w:hAnsiTheme="majorBidi" w:cstheme="majorBidi"/>
          <w:sz w:val="24"/>
          <w:szCs w:val="24"/>
        </w:rPr>
        <w:t xml:space="preserve"> ou </w:t>
      </w:r>
      <w:r w:rsidR="00043450">
        <w:rPr>
          <w:rFonts w:asciiTheme="majorBidi" w:hAnsiTheme="majorBidi" w:cstheme="majorBidi"/>
          <w:sz w:val="24"/>
          <w:szCs w:val="24"/>
        </w:rPr>
        <w:t xml:space="preserve">en </w:t>
      </w:r>
      <w:r w:rsidRPr="00043450">
        <w:rPr>
          <w:rFonts w:asciiTheme="majorBidi" w:hAnsiTheme="majorBidi" w:cstheme="majorBidi"/>
          <w:sz w:val="24"/>
          <w:szCs w:val="24"/>
        </w:rPr>
        <w:t xml:space="preserve">sociologie ou </w:t>
      </w:r>
      <w:r w:rsidR="00043450">
        <w:rPr>
          <w:rFonts w:asciiTheme="majorBidi" w:hAnsiTheme="majorBidi" w:cstheme="majorBidi"/>
          <w:sz w:val="24"/>
          <w:szCs w:val="24"/>
        </w:rPr>
        <w:t xml:space="preserve">dans </w:t>
      </w:r>
      <w:r w:rsidRPr="00043450">
        <w:rPr>
          <w:rFonts w:asciiTheme="majorBidi" w:hAnsiTheme="majorBidi" w:cstheme="majorBidi"/>
          <w:sz w:val="24"/>
          <w:szCs w:val="24"/>
        </w:rPr>
        <w:t>un</w:t>
      </w:r>
      <w:r w:rsidR="00043450">
        <w:rPr>
          <w:rFonts w:asciiTheme="majorBidi" w:hAnsiTheme="majorBidi" w:cstheme="majorBidi"/>
          <w:sz w:val="24"/>
          <w:szCs w:val="24"/>
        </w:rPr>
        <w:t>e</w:t>
      </w:r>
      <w:r w:rsidRPr="00043450">
        <w:rPr>
          <w:rFonts w:asciiTheme="majorBidi" w:hAnsiTheme="majorBidi" w:cstheme="majorBidi"/>
          <w:sz w:val="24"/>
          <w:szCs w:val="24"/>
        </w:rPr>
        <w:t xml:space="preserve"> </w:t>
      </w:r>
      <w:r w:rsidRPr="00043450">
        <w:rPr>
          <w:rFonts w:asciiTheme="majorBidi" w:eastAsia="Times New Roman" w:hAnsiTheme="majorBidi" w:cstheme="majorBidi"/>
          <w:color w:val="000000"/>
          <w:sz w:val="24"/>
          <w:szCs w:val="24"/>
          <w:lang w:eastAsia="fr-FR" w:bidi="fr-FR"/>
        </w:rPr>
        <w:t>discipline équivalente ;</w:t>
      </w:r>
    </w:p>
    <w:p w14:paraId="53ED4078" w14:textId="77777777" w:rsidR="001A794A" w:rsidRPr="00043450" w:rsidRDefault="001A794A" w:rsidP="001A794A">
      <w:pPr>
        <w:widowControl w:val="0"/>
        <w:numPr>
          <w:ilvl w:val="0"/>
          <w:numId w:val="1"/>
        </w:numPr>
        <w:tabs>
          <w:tab w:val="left" w:pos="253"/>
        </w:tabs>
        <w:spacing w:after="0" w:line="298" w:lineRule="exact"/>
        <w:ind w:left="200" w:hanging="200"/>
        <w:rPr>
          <w:rFonts w:asciiTheme="majorBidi" w:hAnsiTheme="majorBidi" w:cstheme="majorBidi"/>
          <w:sz w:val="24"/>
          <w:szCs w:val="24"/>
        </w:rPr>
      </w:pPr>
      <w:r w:rsidRPr="00043450">
        <w:rPr>
          <w:rFonts w:asciiTheme="majorBidi" w:hAnsiTheme="majorBidi" w:cstheme="majorBidi"/>
          <w:sz w:val="24"/>
          <w:szCs w:val="24"/>
        </w:rPr>
        <w:lastRenderedPageBreak/>
        <w:t>Attester</w:t>
      </w:r>
      <w:r w:rsidRPr="00043450">
        <w:rPr>
          <w:rFonts w:asciiTheme="majorBidi" w:eastAsia="Times New Roman" w:hAnsiTheme="majorBidi" w:cstheme="majorBidi"/>
          <w:color w:val="000000"/>
          <w:sz w:val="24"/>
          <w:szCs w:val="24"/>
          <w:lang w:eastAsia="fr-FR" w:bidi="fr-FR"/>
        </w:rPr>
        <w:t xml:space="preserve"> d'une expérience de plus de 10 </w:t>
      </w:r>
      <w:r w:rsidRPr="00043450">
        <w:rPr>
          <w:rFonts w:asciiTheme="majorBidi" w:hAnsiTheme="majorBidi" w:cstheme="majorBidi"/>
          <w:sz w:val="24"/>
          <w:szCs w:val="24"/>
        </w:rPr>
        <w:t>ans ;</w:t>
      </w:r>
    </w:p>
    <w:p w14:paraId="4FCF1655" w14:textId="77777777" w:rsidR="001A794A" w:rsidRPr="00043450" w:rsidRDefault="001A794A" w:rsidP="001A794A">
      <w:pPr>
        <w:keepNext/>
        <w:keepLines/>
        <w:widowControl w:val="0"/>
        <w:numPr>
          <w:ilvl w:val="0"/>
          <w:numId w:val="1"/>
        </w:numPr>
        <w:tabs>
          <w:tab w:val="left" w:pos="253"/>
        </w:tabs>
        <w:spacing w:after="220" w:line="266" w:lineRule="exact"/>
        <w:ind w:left="200" w:hanging="200"/>
        <w:rPr>
          <w:rFonts w:asciiTheme="majorBidi" w:hAnsiTheme="majorBidi" w:cstheme="majorBidi"/>
          <w:sz w:val="24"/>
          <w:szCs w:val="24"/>
        </w:rPr>
      </w:pPr>
      <w:r w:rsidRPr="00043450">
        <w:rPr>
          <w:rFonts w:asciiTheme="majorBidi" w:hAnsiTheme="majorBidi" w:cstheme="majorBidi"/>
          <w:sz w:val="24"/>
          <w:szCs w:val="24"/>
        </w:rPr>
        <w:t>Avoir</w:t>
      </w:r>
      <w:r w:rsidRPr="00043450">
        <w:rPr>
          <w:rFonts w:asciiTheme="majorBidi" w:eastAsia="Times New Roman" w:hAnsiTheme="majorBidi" w:cstheme="majorBidi"/>
          <w:color w:val="000000"/>
          <w:sz w:val="24"/>
          <w:szCs w:val="24"/>
          <w:lang w:eastAsia="fr-FR" w:bidi="fr-FR"/>
        </w:rPr>
        <w:t xml:space="preserve"> une bonne connaissance </w:t>
      </w:r>
      <w:r w:rsidRPr="00043450">
        <w:rPr>
          <w:rFonts w:asciiTheme="majorBidi" w:hAnsiTheme="majorBidi" w:cstheme="majorBidi"/>
          <w:sz w:val="24"/>
          <w:szCs w:val="24"/>
        </w:rPr>
        <w:t>du site</w:t>
      </w:r>
      <w:r w:rsidRPr="00043450">
        <w:rPr>
          <w:rFonts w:asciiTheme="majorBidi" w:eastAsia="Times New Roman" w:hAnsiTheme="majorBidi" w:cstheme="majorBidi"/>
          <w:color w:val="000000"/>
          <w:sz w:val="24"/>
          <w:szCs w:val="24"/>
          <w:lang w:eastAsia="fr-FR" w:bidi="fr-FR"/>
        </w:rPr>
        <w:t xml:space="preserve">, </w:t>
      </w:r>
      <w:bookmarkStart w:id="4" w:name="bookmark5"/>
    </w:p>
    <w:p w14:paraId="56989371" w14:textId="77777777" w:rsidR="001A794A" w:rsidRPr="00043450" w:rsidRDefault="001A794A" w:rsidP="001A794A">
      <w:pPr>
        <w:keepNext/>
        <w:keepLines/>
        <w:tabs>
          <w:tab w:val="left" w:pos="253"/>
        </w:tabs>
        <w:spacing w:after="220" w:line="266" w:lineRule="exact"/>
        <w:ind w:left="200"/>
        <w:rPr>
          <w:rFonts w:asciiTheme="majorBidi" w:hAnsiTheme="majorBidi" w:cstheme="majorBidi"/>
          <w:sz w:val="24"/>
          <w:szCs w:val="24"/>
        </w:rPr>
      </w:pPr>
      <w:r w:rsidRPr="00043450">
        <w:rPr>
          <w:rStyle w:val="MSGENFONTSTYLENAMETEMPLATEROLELEVELMSGENFONTSTYLENAMEBYROLEHEADING20"/>
          <w:rFonts w:asciiTheme="majorBidi" w:eastAsiaTheme="minorHAnsi" w:hAnsiTheme="majorBidi" w:cstheme="majorBidi"/>
        </w:rPr>
        <w:t>Modalités de sélection</w:t>
      </w:r>
      <w:bookmarkEnd w:id="4"/>
    </w:p>
    <w:p w14:paraId="34082134" w14:textId="4E704BB7" w:rsidR="001A794A" w:rsidRPr="00043450" w:rsidRDefault="00A91BA7" w:rsidP="00043450">
      <w:pPr>
        <w:widowControl w:val="0"/>
        <w:tabs>
          <w:tab w:val="left" w:pos="752"/>
        </w:tabs>
        <w:spacing w:after="0" w:line="317" w:lineRule="exact"/>
        <w:rPr>
          <w:rFonts w:asciiTheme="majorBidi" w:hAnsiTheme="majorBidi" w:cstheme="majorBidi"/>
          <w:sz w:val="24"/>
          <w:szCs w:val="24"/>
        </w:rPr>
      </w:pPr>
      <w:r>
        <w:rPr>
          <w:rFonts w:asciiTheme="majorBidi" w:eastAsia="Times New Roman" w:hAnsiTheme="majorBidi" w:cstheme="majorBidi"/>
          <w:color w:val="000000"/>
          <w:sz w:val="24"/>
          <w:szCs w:val="24"/>
          <w:lang w:eastAsia="fr-FR" w:bidi="fr-FR"/>
        </w:rPr>
        <w:t>La s</w:t>
      </w:r>
      <w:r w:rsidR="001A794A" w:rsidRPr="00043450">
        <w:rPr>
          <w:rFonts w:asciiTheme="majorBidi" w:eastAsia="Times New Roman" w:hAnsiTheme="majorBidi" w:cstheme="majorBidi"/>
          <w:color w:val="000000"/>
          <w:sz w:val="24"/>
          <w:szCs w:val="24"/>
          <w:lang w:eastAsia="fr-FR" w:bidi="fr-FR"/>
        </w:rPr>
        <w:t>élection</w:t>
      </w:r>
      <w:r w:rsidR="00043450">
        <w:rPr>
          <w:rFonts w:asciiTheme="majorBidi" w:eastAsia="Times New Roman" w:hAnsiTheme="majorBidi" w:cstheme="majorBidi"/>
          <w:color w:val="000000"/>
          <w:sz w:val="24"/>
          <w:szCs w:val="24"/>
          <w:lang w:eastAsia="fr-FR" w:bidi="fr-FR"/>
        </w:rPr>
        <w:t xml:space="preserve"> des candidatures sera effectuée</w:t>
      </w:r>
      <w:r w:rsidR="001A794A" w:rsidRPr="00043450">
        <w:rPr>
          <w:rFonts w:asciiTheme="majorBidi" w:eastAsia="Times New Roman" w:hAnsiTheme="majorBidi" w:cstheme="majorBidi"/>
          <w:color w:val="000000"/>
          <w:sz w:val="24"/>
          <w:szCs w:val="24"/>
          <w:lang w:eastAsia="fr-FR" w:bidi="fr-FR"/>
        </w:rPr>
        <w:t xml:space="preserve"> en </w:t>
      </w:r>
      <w:r>
        <w:rPr>
          <w:rFonts w:asciiTheme="majorBidi" w:eastAsia="Times New Roman" w:hAnsiTheme="majorBidi" w:cstheme="majorBidi"/>
          <w:color w:val="000000"/>
          <w:sz w:val="24"/>
          <w:szCs w:val="24"/>
          <w:lang w:eastAsia="fr-FR" w:bidi="fr-FR"/>
        </w:rPr>
        <w:t>étudiant le profil</w:t>
      </w:r>
      <w:r w:rsidR="001A794A" w:rsidRPr="00043450">
        <w:rPr>
          <w:rFonts w:asciiTheme="majorBidi" w:hAnsiTheme="majorBidi" w:cstheme="majorBidi"/>
          <w:sz w:val="24"/>
          <w:szCs w:val="24"/>
        </w:rPr>
        <w:t xml:space="preserve">, </w:t>
      </w:r>
      <w:r>
        <w:rPr>
          <w:rFonts w:asciiTheme="majorBidi" w:hAnsiTheme="majorBidi" w:cstheme="majorBidi"/>
          <w:sz w:val="24"/>
          <w:szCs w:val="24"/>
        </w:rPr>
        <w:t xml:space="preserve">la </w:t>
      </w:r>
      <w:r w:rsidR="001A794A" w:rsidRPr="00043450">
        <w:rPr>
          <w:rFonts w:asciiTheme="majorBidi" w:hAnsiTheme="majorBidi" w:cstheme="majorBidi"/>
          <w:sz w:val="24"/>
          <w:szCs w:val="24"/>
        </w:rPr>
        <w:t>proposition méthodologique et</w:t>
      </w:r>
      <w:r>
        <w:rPr>
          <w:rFonts w:asciiTheme="majorBidi" w:hAnsiTheme="majorBidi" w:cstheme="majorBidi"/>
          <w:sz w:val="24"/>
          <w:szCs w:val="24"/>
        </w:rPr>
        <w:t xml:space="preserve"> la proposition</w:t>
      </w:r>
      <w:r w:rsidR="001A794A" w:rsidRPr="00043450">
        <w:rPr>
          <w:rFonts w:asciiTheme="majorBidi" w:hAnsiTheme="majorBidi" w:cstheme="majorBidi"/>
          <w:sz w:val="24"/>
          <w:szCs w:val="24"/>
        </w:rPr>
        <w:t xml:space="preserve"> financière </w:t>
      </w:r>
      <w:r w:rsidR="001A794A" w:rsidRPr="00043450">
        <w:rPr>
          <w:rFonts w:asciiTheme="majorBidi" w:eastAsia="Times New Roman" w:hAnsiTheme="majorBidi" w:cstheme="majorBidi"/>
          <w:color w:val="000000"/>
          <w:sz w:val="24"/>
          <w:szCs w:val="24"/>
          <w:lang w:eastAsia="fr-FR" w:bidi="fr-FR"/>
        </w:rPr>
        <w:t>;</w:t>
      </w:r>
    </w:p>
    <w:p w14:paraId="36EE8FBF" w14:textId="77777777" w:rsidR="001A794A" w:rsidRPr="00043450" w:rsidRDefault="001A794A" w:rsidP="001A794A">
      <w:pPr>
        <w:keepNext/>
        <w:keepLines/>
        <w:spacing w:after="220" w:line="266" w:lineRule="exact"/>
        <w:ind w:left="200"/>
        <w:rPr>
          <w:rStyle w:val="MSGENFONTSTYLENAMETEMPLATEROLELEVELMSGENFONTSTYLENAMEBYROLEHEADING20"/>
          <w:rFonts w:asciiTheme="majorBidi" w:eastAsiaTheme="minorHAnsi" w:hAnsiTheme="majorBidi" w:cstheme="majorBidi"/>
          <w:b w:val="0"/>
          <w:bCs w:val="0"/>
        </w:rPr>
      </w:pPr>
      <w:bookmarkStart w:id="5" w:name="bookmark6"/>
    </w:p>
    <w:p w14:paraId="790D73A4" w14:textId="77777777" w:rsidR="001A794A" w:rsidRPr="00043450" w:rsidRDefault="001A794A" w:rsidP="001A794A">
      <w:pPr>
        <w:keepNext/>
        <w:keepLines/>
        <w:spacing w:after="220" w:line="266" w:lineRule="exact"/>
        <w:ind w:left="200"/>
        <w:rPr>
          <w:rFonts w:asciiTheme="majorBidi" w:hAnsiTheme="majorBidi" w:cstheme="majorBidi"/>
          <w:sz w:val="24"/>
          <w:szCs w:val="24"/>
        </w:rPr>
      </w:pPr>
      <w:r w:rsidRPr="00043450">
        <w:rPr>
          <w:rStyle w:val="MSGENFONTSTYLENAMETEMPLATEROLELEVELMSGENFONTSTYLENAMEBYROLEHEADING20"/>
          <w:rFonts w:asciiTheme="majorBidi" w:eastAsiaTheme="minorHAnsi" w:hAnsiTheme="majorBidi" w:cstheme="majorBidi"/>
        </w:rPr>
        <w:t>Réception des candidatures</w:t>
      </w:r>
      <w:bookmarkEnd w:id="5"/>
    </w:p>
    <w:p w14:paraId="141A51F1" w14:textId="77777777" w:rsidR="001A794A" w:rsidRPr="00043450" w:rsidRDefault="001A794A" w:rsidP="001A794A">
      <w:pPr>
        <w:spacing w:after="179" w:line="266" w:lineRule="exact"/>
        <w:ind w:left="200" w:hanging="200"/>
        <w:rPr>
          <w:rFonts w:asciiTheme="majorBidi" w:hAnsiTheme="majorBidi" w:cstheme="majorBidi"/>
          <w:sz w:val="24"/>
          <w:szCs w:val="24"/>
        </w:rPr>
      </w:pPr>
      <w:r w:rsidRPr="00043450">
        <w:rPr>
          <w:rFonts w:asciiTheme="majorBidi" w:eastAsia="Times New Roman" w:hAnsiTheme="majorBidi" w:cstheme="majorBidi"/>
          <w:color w:val="000000"/>
          <w:sz w:val="24"/>
          <w:szCs w:val="24"/>
          <w:lang w:eastAsia="fr-FR" w:bidi="fr-FR"/>
        </w:rPr>
        <w:t>Le dossier de candidature doit comporter les documents suivants :</w:t>
      </w:r>
    </w:p>
    <w:p w14:paraId="50C64BAA" w14:textId="77777777" w:rsidR="001A794A" w:rsidRPr="00043450" w:rsidRDefault="001A794A" w:rsidP="001A794A">
      <w:pPr>
        <w:spacing w:after="0" w:line="317" w:lineRule="exact"/>
        <w:ind w:left="400"/>
        <w:rPr>
          <w:rFonts w:asciiTheme="majorBidi" w:hAnsiTheme="majorBidi" w:cstheme="majorBidi"/>
          <w:sz w:val="24"/>
          <w:szCs w:val="24"/>
        </w:rPr>
      </w:pPr>
      <w:r w:rsidRPr="00043450">
        <w:rPr>
          <w:rStyle w:val="MSGENFONTSTYLENAMETEMPLATEROLENUMBERMSGENFONTSTYLENAMEBYROLETEXT2MSGENFONTSTYLEMODIFERSIZE115"/>
          <w:rFonts w:asciiTheme="majorBidi" w:eastAsiaTheme="minorHAnsi" w:hAnsiTheme="majorBidi" w:cstheme="majorBidi"/>
          <w:sz w:val="24"/>
          <w:szCs w:val="24"/>
        </w:rPr>
        <w:t>-</w:t>
      </w:r>
      <w:r w:rsidRPr="00043450">
        <w:rPr>
          <w:rFonts w:asciiTheme="majorBidi" w:eastAsia="Times New Roman" w:hAnsiTheme="majorBidi" w:cstheme="majorBidi"/>
          <w:color w:val="000000"/>
          <w:sz w:val="24"/>
          <w:szCs w:val="24"/>
          <w:lang w:eastAsia="fr-FR" w:bidi="fr-FR"/>
        </w:rPr>
        <w:t xml:space="preserve">Curriculum </w:t>
      </w:r>
      <w:r w:rsidRPr="00043450">
        <w:rPr>
          <w:rFonts w:asciiTheme="majorBidi" w:eastAsia="Times New Roman" w:hAnsiTheme="majorBidi" w:cstheme="majorBidi"/>
          <w:color w:val="000000"/>
          <w:sz w:val="24"/>
          <w:szCs w:val="24"/>
          <w:lang w:val="en-US" w:bidi="en-US"/>
        </w:rPr>
        <w:t xml:space="preserve">vitae </w:t>
      </w:r>
      <w:r w:rsidRPr="00043450">
        <w:rPr>
          <w:rFonts w:asciiTheme="majorBidi" w:eastAsia="Times New Roman" w:hAnsiTheme="majorBidi" w:cstheme="majorBidi"/>
          <w:color w:val="000000"/>
          <w:sz w:val="24"/>
          <w:szCs w:val="24"/>
          <w:lang w:eastAsia="fr-FR" w:bidi="fr-FR"/>
        </w:rPr>
        <w:t xml:space="preserve">(CV) du candidat ; </w:t>
      </w:r>
    </w:p>
    <w:p w14:paraId="62518CAD" w14:textId="77777777" w:rsidR="001A794A" w:rsidRPr="00043450" w:rsidRDefault="001A794A" w:rsidP="001A794A">
      <w:pPr>
        <w:spacing w:after="0" w:line="317" w:lineRule="exact"/>
        <w:ind w:left="400"/>
        <w:rPr>
          <w:rFonts w:asciiTheme="majorBidi" w:hAnsiTheme="majorBidi" w:cstheme="majorBidi"/>
          <w:sz w:val="24"/>
          <w:szCs w:val="24"/>
        </w:rPr>
      </w:pPr>
      <w:r w:rsidRPr="00043450">
        <w:rPr>
          <w:rFonts w:asciiTheme="majorBidi" w:hAnsiTheme="majorBidi" w:cstheme="majorBidi"/>
          <w:sz w:val="24"/>
          <w:szCs w:val="24"/>
        </w:rPr>
        <w:t>- Proposition méthodologique ;</w:t>
      </w:r>
    </w:p>
    <w:p w14:paraId="6D8EB378" w14:textId="45159654" w:rsidR="001A794A" w:rsidRPr="00043450" w:rsidRDefault="001A794A" w:rsidP="001A794A">
      <w:pPr>
        <w:spacing w:after="0" w:line="317" w:lineRule="exact"/>
        <w:ind w:left="400"/>
        <w:rPr>
          <w:rFonts w:asciiTheme="majorBidi" w:hAnsiTheme="majorBidi" w:cstheme="majorBidi"/>
          <w:sz w:val="24"/>
          <w:szCs w:val="24"/>
        </w:rPr>
      </w:pPr>
      <w:r w:rsidRPr="00043450">
        <w:rPr>
          <w:rFonts w:asciiTheme="majorBidi" w:hAnsiTheme="majorBidi" w:cstheme="majorBidi"/>
          <w:sz w:val="24"/>
          <w:szCs w:val="24"/>
        </w:rPr>
        <w:t xml:space="preserve">- Proposition financière </w:t>
      </w:r>
      <w:r w:rsidRPr="00043450">
        <w:rPr>
          <w:rFonts w:asciiTheme="majorBidi" w:eastAsia="Times New Roman" w:hAnsiTheme="majorBidi" w:cstheme="majorBidi"/>
          <w:color w:val="000000"/>
          <w:sz w:val="24"/>
          <w:szCs w:val="24"/>
          <w:lang w:eastAsia="fr-FR" w:bidi="fr-FR"/>
        </w:rPr>
        <w:t>;</w:t>
      </w:r>
    </w:p>
    <w:p w14:paraId="1687EEA5" w14:textId="77777777" w:rsidR="001A794A" w:rsidRPr="00043450" w:rsidRDefault="001A794A" w:rsidP="001A794A">
      <w:pPr>
        <w:spacing w:after="0" w:line="317" w:lineRule="exact"/>
        <w:ind w:left="400"/>
        <w:rPr>
          <w:rFonts w:asciiTheme="majorBidi" w:hAnsiTheme="majorBidi" w:cstheme="majorBidi"/>
          <w:sz w:val="24"/>
          <w:szCs w:val="24"/>
        </w:rPr>
      </w:pPr>
    </w:p>
    <w:p w14:paraId="77DAE0B7" w14:textId="77777777" w:rsidR="001A794A" w:rsidRPr="00043450" w:rsidRDefault="001A794A" w:rsidP="001A794A">
      <w:pPr>
        <w:spacing w:after="0" w:line="374" w:lineRule="exact"/>
        <w:ind w:left="200" w:hanging="200"/>
        <w:rPr>
          <w:rFonts w:asciiTheme="majorBidi" w:hAnsiTheme="majorBidi" w:cstheme="majorBidi"/>
          <w:sz w:val="24"/>
          <w:szCs w:val="24"/>
        </w:rPr>
      </w:pPr>
      <w:r w:rsidRPr="00043450">
        <w:rPr>
          <w:rFonts w:asciiTheme="majorBidi" w:eastAsia="Times New Roman" w:hAnsiTheme="majorBidi" w:cstheme="majorBidi"/>
          <w:color w:val="000000"/>
          <w:sz w:val="24"/>
          <w:szCs w:val="24"/>
          <w:lang w:eastAsia="fr-FR" w:bidi="fr-FR"/>
        </w:rPr>
        <w:t xml:space="preserve">Le dossier de candidature doit être envoyé en </w:t>
      </w:r>
      <w:r w:rsidRPr="00043450">
        <w:rPr>
          <w:rFonts w:asciiTheme="majorBidi" w:eastAsia="Times New Roman" w:hAnsiTheme="majorBidi" w:cstheme="majorBidi"/>
          <w:color w:val="000000"/>
          <w:sz w:val="24"/>
          <w:szCs w:val="24"/>
          <w:lang w:val="en-US" w:bidi="en-US"/>
        </w:rPr>
        <w:t xml:space="preserve">format </w:t>
      </w:r>
      <w:r w:rsidRPr="00043450">
        <w:rPr>
          <w:rFonts w:asciiTheme="majorBidi" w:eastAsia="Times New Roman" w:hAnsiTheme="majorBidi" w:cstheme="majorBidi"/>
          <w:color w:val="000000"/>
          <w:sz w:val="24"/>
          <w:szCs w:val="24"/>
          <w:lang w:eastAsia="fr-FR" w:bidi="fr-FR"/>
        </w:rPr>
        <w:t>numérique,</w:t>
      </w:r>
    </w:p>
    <w:p w14:paraId="22EBD633" w14:textId="77777777" w:rsidR="001A794A" w:rsidRPr="00043450" w:rsidRDefault="001A794A" w:rsidP="001A794A">
      <w:pPr>
        <w:spacing w:after="0" w:line="374" w:lineRule="exact"/>
        <w:ind w:left="200" w:hanging="200"/>
        <w:rPr>
          <w:rFonts w:asciiTheme="majorBidi" w:hAnsiTheme="majorBidi" w:cstheme="majorBidi"/>
          <w:sz w:val="24"/>
          <w:szCs w:val="24"/>
        </w:rPr>
      </w:pPr>
      <w:r w:rsidRPr="00043450">
        <w:rPr>
          <w:rFonts w:asciiTheme="majorBidi" w:hAnsiTheme="majorBidi" w:cstheme="majorBidi"/>
          <w:sz w:val="24"/>
          <w:szCs w:val="24"/>
        </w:rPr>
        <w:t>À</w:t>
      </w:r>
      <w:r w:rsidRPr="00043450">
        <w:rPr>
          <w:rFonts w:asciiTheme="majorBidi" w:eastAsia="Times New Roman" w:hAnsiTheme="majorBidi" w:cstheme="majorBidi"/>
          <w:color w:val="000000"/>
          <w:sz w:val="24"/>
          <w:szCs w:val="24"/>
          <w:lang w:eastAsia="fr-FR" w:bidi="fr-FR"/>
        </w:rPr>
        <w:t xml:space="preserve"> l'adresse électronique :</w:t>
      </w:r>
      <w:hyperlink r:id="rId7" w:history="1">
        <w:r w:rsidRPr="00043450">
          <w:rPr>
            <w:rFonts w:asciiTheme="majorBidi" w:eastAsia="Times New Roman" w:hAnsiTheme="majorBidi" w:cstheme="majorBidi"/>
            <w:color w:val="000000"/>
            <w:sz w:val="24"/>
            <w:szCs w:val="24"/>
            <w:lang w:eastAsia="fr-FR" w:bidi="fr-FR"/>
          </w:rPr>
          <w:t xml:space="preserve"> </w:t>
        </w:r>
        <w:r w:rsidRPr="00043450">
          <w:rPr>
            <w:rStyle w:val="MSGENFONTSTYLENAMETEMPLATEROLENUMBERMSGENFONTSTYLENAMEBYROLETEXT20"/>
            <w:rFonts w:asciiTheme="majorBidi" w:eastAsiaTheme="minorHAnsi" w:hAnsiTheme="majorBidi" w:cstheme="majorBidi"/>
          </w:rPr>
          <w:t>recrutement.grepom@gmail.com</w:t>
        </w:r>
      </w:hyperlink>
    </w:p>
    <w:p w14:paraId="4C8536F9" w14:textId="77777777" w:rsidR="001A794A" w:rsidRPr="00043450" w:rsidRDefault="001A794A" w:rsidP="001A794A">
      <w:pPr>
        <w:spacing w:after="567" w:line="374" w:lineRule="exact"/>
        <w:ind w:left="200" w:hanging="200"/>
        <w:rPr>
          <w:rFonts w:asciiTheme="majorBidi" w:hAnsiTheme="majorBidi" w:cstheme="majorBidi"/>
          <w:sz w:val="24"/>
          <w:szCs w:val="24"/>
        </w:rPr>
      </w:pPr>
      <w:r w:rsidRPr="00043450">
        <w:rPr>
          <w:rFonts w:asciiTheme="majorBidi" w:hAnsiTheme="majorBidi" w:cstheme="majorBidi"/>
          <w:sz w:val="24"/>
          <w:szCs w:val="24"/>
        </w:rPr>
        <w:t>En</w:t>
      </w:r>
      <w:r w:rsidRPr="00043450">
        <w:rPr>
          <w:rFonts w:asciiTheme="majorBidi" w:eastAsia="Times New Roman" w:hAnsiTheme="majorBidi" w:cstheme="majorBidi"/>
          <w:color w:val="000000"/>
          <w:sz w:val="24"/>
          <w:szCs w:val="24"/>
          <w:lang w:eastAsia="fr-FR" w:bidi="fr-FR"/>
        </w:rPr>
        <w:t xml:space="preserve"> inscrivant dans l'objet "Candidature au poste </w:t>
      </w:r>
      <w:r w:rsidRPr="00043450">
        <w:rPr>
          <w:rFonts w:asciiTheme="majorBidi" w:hAnsiTheme="majorBidi" w:cstheme="majorBidi"/>
          <w:sz w:val="24"/>
          <w:szCs w:val="24"/>
        </w:rPr>
        <w:t>– Expert-FEM-</w:t>
      </w:r>
      <w:r w:rsidRPr="00043450">
        <w:rPr>
          <w:rFonts w:asciiTheme="majorBidi" w:eastAsia="Times New Roman" w:hAnsiTheme="majorBidi" w:cstheme="majorBidi"/>
          <w:color w:val="000000"/>
          <w:sz w:val="24"/>
          <w:szCs w:val="24"/>
          <w:lang w:eastAsia="fr-FR" w:bidi="fr-FR"/>
        </w:rPr>
        <w:t>GREPOM_202</w:t>
      </w:r>
      <w:r w:rsidRPr="00043450">
        <w:rPr>
          <w:rFonts w:asciiTheme="majorBidi" w:hAnsiTheme="majorBidi" w:cstheme="majorBidi"/>
          <w:sz w:val="24"/>
          <w:szCs w:val="24"/>
        </w:rPr>
        <w:t>2</w:t>
      </w:r>
      <w:r w:rsidRPr="00043450">
        <w:rPr>
          <w:rFonts w:asciiTheme="majorBidi" w:eastAsia="Times New Roman" w:hAnsiTheme="majorBidi" w:cstheme="majorBidi"/>
          <w:color w:val="000000"/>
          <w:sz w:val="24"/>
          <w:szCs w:val="24"/>
          <w:lang w:eastAsia="fr-FR" w:bidi="fr-FR"/>
        </w:rPr>
        <w:t>".</w:t>
      </w:r>
    </w:p>
    <w:p w14:paraId="2D9ABD22" w14:textId="77777777" w:rsidR="001A794A" w:rsidRPr="00043450" w:rsidRDefault="001A794A" w:rsidP="001A794A">
      <w:pPr>
        <w:spacing w:after="0" w:line="266" w:lineRule="exact"/>
        <w:ind w:left="200" w:hanging="200"/>
        <w:rPr>
          <w:rFonts w:asciiTheme="majorBidi" w:hAnsiTheme="majorBidi" w:cstheme="majorBidi"/>
          <w:sz w:val="24"/>
          <w:szCs w:val="24"/>
        </w:rPr>
      </w:pPr>
      <w:r w:rsidRPr="00043450">
        <w:rPr>
          <w:rFonts w:asciiTheme="majorBidi" w:eastAsia="Times New Roman" w:hAnsiTheme="majorBidi" w:cstheme="majorBidi"/>
          <w:color w:val="000000"/>
          <w:sz w:val="24"/>
          <w:szCs w:val="24"/>
          <w:lang w:eastAsia="fr-FR" w:bidi="fr-FR"/>
        </w:rPr>
        <w:t xml:space="preserve">La date limite de dépôt des candidatures est le </w:t>
      </w:r>
      <w:r w:rsidRPr="00043450">
        <w:rPr>
          <w:rFonts w:asciiTheme="majorBidi" w:hAnsiTheme="majorBidi" w:cstheme="majorBidi"/>
          <w:sz w:val="24"/>
          <w:szCs w:val="24"/>
        </w:rPr>
        <w:t>27</w:t>
      </w:r>
      <w:r w:rsidRPr="00043450">
        <w:rPr>
          <w:rFonts w:asciiTheme="majorBidi" w:eastAsia="Times New Roman" w:hAnsiTheme="majorBidi" w:cstheme="majorBidi"/>
          <w:color w:val="000000"/>
          <w:sz w:val="24"/>
          <w:szCs w:val="24"/>
          <w:lang w:eastAsia="fr-FR" w:bidi="fr-FR"/>
        </w:rPr>
        <w:t xml:space="preserve"> </w:t>
      </w:r>
      <w:r w:rsidRPr="00043450">
        <w:rPr>
          <w:rFonts w:asciiTheme="majorBidi" w:hAnsiTheme="majorBidi" w:cstheme="majorBidi"/>
          <w:sz w:val="24"/>
          <w:szCs w:val="24"/>
        </w:rPr>
        <w:t>janvier</w:t>
      </w:r>
      <w:r w:rsidRPr="00043450">
        <w:rPr>
          <w:rFonts w:asciiTheme="majorBidi" w:eastAsia="Times New Roman" w:hAnsiTheme="majorBidi" w:cstheme="majorBidi"/>
          <w:color w:val="000000"/>
          <w:sz w:val="24"/>
          <w:szCs w:val="24"/>
          <w:lang w:eastAsia="fr-FR" w:bidi="fr-FR"/>
        </w:rPr>
        <w:t xml:space="preserve"> 202</w:t>
      </w:r>
      <w:r w:rsidRPr="00043450">
        <w:rPr>
          <w:rFonts w:asciiTheme="majorBidi" w:hAnsiTheme="majorBidi" w:cstheme="majorBidi"/>
          <w:sz w:val="24"/>
          <w:szCs w:val="24"/>
        </w:rPr>
        <w:t>2</w:t>
      </w:r>
      <w:r w:rsidRPr="00043450">
        <w:rPr>
          <w:rFonts w:asciiTheme="majorBidi" w:eastAsia="Times New Roman" w:hAnsiTheme="majorBidi" w:cstheme="majorBidi"/>
          <w:color w:val="000000"/>
          <w:sz w:val="24"/>
          <w:szCs w:val="24"/>
          <w:lang w:eastAsia="fr-FR" w:bidi="fr-FR"/>
        </w:rPr>
        <w:t>.</w:t>
      </w:r>
    </w:p>
    <w:p w14:paraId="1FF7651C" w14:textId="77777777" w:rsidR="001A794A" w:rsidRPr="00043450" w:rsidRDefault="001A794A">
      <w:pPr>
        <w:rPr>
          <w:rFonts w:asciiTheme="majorBidi" w:hAnsiTheme="majorBidi" w:cstheme="majorBidi"/>
          <w:sz w:val="24"/>
          <w:szCs w:val="24"/>
        </w:rPr>
      </w:pPr>
    </w:p>
    <w:p w14:paraId="228811F4" w14:textId="77777777" w:rsidR="0081171A" w:rsidRPr="00043450" w:rsidRDefault="0081171A">
      <w:pPr>
        <w:rPr>
          <w:rFonts w:asciiTheme="majorBidi" w:hAnsiTheme="majorBidi" w:cstheme="majorBidi"/>
          <w:sz w:val="24"/>
          <w:szCs w:val="24"/>
        </w:rPr>
      </w:pPr>
    </w:p>
    <w:sectPr w:rsidR="0081171A" w:rsidRPr="00043450" w:rsidSect="0081171A">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8" w:header="56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6197" w14:textId="77777777" w:rsidR="0099263F" w:rsidRDefault="0099263F" w:rsidP="001D6E9B">
      <w:pPr>
        <w:spacing w:after="0" w:line="240" w:lineRule="auto"/>
      </w:pPr>
      <w:r>
        <w:separator/>
      </w:r>
    </w:p>
  </w:endnote>
  <w:endnote w:type="continuationSeparator" w:id="0">
    <w:p w14:paraId="68BCD23A" w14:textId="77777777" w:rsidR="0099263F" w:rsidRDefault="0099263F" w:rsidP="001D6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6BAC" w14:textId="77777777" w:rsidR="00166B4D" w:rsidRDefault="00166B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2CF5" w14:textId="77777777" w:rsidR="00C65DB7" w:rsidRDefault="00C65DB7" w:rsidP="00C65DB7">
    <w:pPr>
      <w:shd w:val="clear" w:color="auto" w:fill="FFFFFF"/>
      <w:spacing w:after="0"/>
      <w:rPr>
        <w:rFonts w:ascii="Book Antiqua" w:hAnsi="Book Antiqua"/>
        <w:b/>
        <w:color w:val="222222"/>
        <w:sz w:val="15"/>
        <w:szCs w:val="15"/>
      </w:rPr>
    </w:pPr>
    <w:r>
      <w:rPr>
        <w:noProof/>
        <w:lang w:eastAsia="fr-FR"/>
      </w:rPr>
      <mc:AlternateContent>
        <mc:Choice Requires="wps">
          <w:drawing>
            <wp:anchor distT="4294967294" distB="4294967294" distL="114300" distR="114300" simplePos="0" relativeHeight="251662336" behindDoc="0" locked="0" layoutInCell="1" allowOverlap="1" wp14:anchorId="4B7E140B" wp14:editId="3ED3C410">
              <wp:simplePos x="0" y="0"/>
              <wp:positionH relativeFrom="column">
                <wp:posOffset>-1905</wp:posOffset>
              </wp:positionH>
              <wp:positionV relativeFrom="paragraph">
                <wp:posOffset>-18416</wp:posOffset>
              </wp:positionV>
              <wp:extent cx="5669280" cy="0"/>
              <wp:effectExtent l="0" t="0" r="2667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9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E1C79C"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1.45pt" to="446.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" strokecolor="#4579b8 [3044]">
              <o:lock v:ext="edit" shapetype="f"/>
            </v:line>
          </w:pict>
        </mc:Fallback>
      </mc:AlternateContent>
    </w:r>
    <w:r>
      <w:rPr>
        <w:rFonts w:ascii="Book Antiqua" w:hAnsi="Book Antiqua"/>
        <w:b/>
        <w:bCs/>
        <w:color w:val="222222"/>
        <w:sz w:val="15"/>
        <w:szCs w:val="15"/>
      </w:rPr>
      <w:t>Siège social</w:t>
    </w:r>
    <w:r>
      <w:rPr>
        <w:rFonts w:ascii="Book Antiqua" w:hAnsi="Book Antiqua"/>
        <w:color w:val="222222"/>
        <w:sz w:val="15"/>
        <w:szCs w:val="15"/>
      </w:rPr>
      <w:t xml:space="preserve"> : Avenue Ibn Batouta, B.P 703; 10106 Rabat-Agdal (Maroc)                      (</w:t>
    </w:r>
    <w:r>
      <w:rPr>
        <w:rFonts w:ascii="Book Antiqua" w:hAnsi="Book Antiqua" w:hint="cs"/>
        <w:color w:val="222222"/>
        <w:sz w:val="15"/>
        <w:szCs w:val="15"/>
        <w:rtl/>
      </w:rPr>
      <w:t>شارع ابن بطوطة ص.ب 703 الرباط، أڭدال (المغرب:</w:t>
    </w:r>
    <w:r>
      <w:t> </w:t>
    </w:r>
    <w:r>
      <w:rPr>
        <w:rFonts w:hint="cs"/>
        <w:b/>
        <w:bCs/>
        <w:color w:val="222222"/>
        <w:sz w:val="15"/>
        <w:szCs w:val="15"/>
        <w:rtl/>
      </w:rPr>
      <w:t>المقر الرئيسي</w:t>
    </w:r>
  </w:p>
  <w:p w14:paraId="04437CD0" w14:textId="77777777" w:rsidR="00C65DB7" w:rsidRDefault="00C65DB7" w:rsidP="00C65DB7">
    <w:pPr>
      <w:spacing w:after="0"/>
      <w:rPr>
        <w:rFonts w:ascii="Book Antiqua" w:hAnsi="Book Antiqua" w:cs="Arial"/>
        <w:color w:val="222222"/>
        <w:sz w:val="15"/>
        <w:szCs w:val="15"/>
      </w:rPr>
    </w:pPr>
    <w:r>
      <w:rPr>
        <w:rFonts w:ascii="Book Antiqua" w:hAnsi="Book Antiqua"/>
        <w:b/>
        <w:bCs/>
        <w:color w:val="222222"/>
        <w:sz w:val="15"/>
        <w:szCs w:val="15"/>
      </w:rPr>
      <w:t>Bur. exécutif</w:t>
    </w:r>
    <w:r>
      <w:rPr>
        <w:rFonts w:ascii="Book Antiqua" w:hAnsi="Book Antiqua"/>
        <w:color w:val="222222"/>
        <w:sz w:val="15"/>
        <w:szCs w:val="15"/>
      </w:rPr>
      <w:t xml:space="preserve"> : Résid. Oum Hani IV, Imm 22, Apt 3, 11160 Salé, Maroc                      </w:t>
    </w:r>
    <w:r>
      <w:rPr>
        <w:rFonts w:ascii="Book Antiqua" w:hAnsi="Book Antiqua" w:cs="Arial"/>
        <w:color w:val="222222"/>
        <w:sz w:val="15"/>
        <w:szCs w:val="15"/>
        <w:rtl/>
      </w:rPr>
      <w:t>اقامة أم هاني 4،عمارة 22، شقة 3، 11160 سلا،المغرب</w:t>
    </w:r>
    <w:r>
      <w:rPr>
        <w:rFonts w:ascii="Book Antiqua" w:hAnsi="Book Antiqua" w:cs="Arial"/>
        <w:color w:val="222222"/>
        <w:sz w:val="15"/>
        <w:szCs w:val="15"/>
      </w:rPr>
      <w:t>:</w:t>
    </w:r>
    <w:r>
      <w:rPr>
        <w:rFonts w:ascii="Book Antiqua" w:hAnsi="Book Antiqua" w:cs="Arial"/>
        <w:b/>
        <w:bCs/>
        <w:color w:val="222222"/>
        <w:sz w:val="15"/>
        <w:szCs w:val="15"/>
        <w:rtl/>
      </w:rPr>
      <w:t xml:space="preserve">المكتب التنفيذي </w:t>
    </w:r>
  </w:p>
  <w:p w14:paraId="2C17E7D1" w14:textId="77777777" w:rsidR="00C65DB7" w:rsidRDefault="0099263F" w:rsidP="00C65DB7">
    <w:pPr>
      <w:shd w:val="clear" w:color="auto" w:fill="FFFFFF"/>
      <w:spacing w:after="0"/>
      <w:jc w:val="center"/>
      <w:rPr>
        <w:rFonts w:ascii="Book Antiqua" w:hAnsi="Book Antiqua" w:cs="Times New Roman"/>
        <w:color w:val="222222"/>
        <w:sz w:val="15"/>
        <w:szCs w:val="15"/>
      </w:rPr>
    </w:pPr>
    <w:hyperlink r:id="rId1" w:tgtFrame="_blank" w:history="1">
      <w:r w:rsidR="00C65DB7">
        <w:rPr>
          <w:rStyle w:val="Lienhypertexte"/>
          <w:rFonts w:ascii="Book Antiqua" w:hAnsi="Book Antiqua"/>
          <w:color w:val="222222"/>
          <w:sz w:val="15"/>
          <w:szCs w:val="15"/>
        </w:rPr>
        <w:t>www.grepom.org</w:t>
      </w:r>
    </w:hyperlink>
    <w:r w:rsidR="00C65DB7">
      <w:rPr>
        <w:rFonts w:ascii="Book Antiqua" w:hAnsi="Book Antiqua"/>
        <w:color w:val="222222"/>
        <w:sz w:val="15"/>
        <w:szCs w:val="15"/>
      </w:rPr>
      <w:t xml:space="preserve">  / </w:t>
    </w:r>
    <w:hyperlink r:id="rId2" w:history="1">
      <w:r w:rsidR="00C65DB7">
        <w:rPr>
          <w:rStyle w:val="Lienhypertexte"/>
          <w:rFonts w:ascii="Book Antiqua" w:hAnsi="Book Antiqua"/>
          <w:sz w:val="15"/>
          <w:szCs w:val="15"/>
        </w:rPr>
        <w:t>grepom@grepom.org</w:t>
      </w:r>
    </w:hyperlink>
    <w:r w:rsidR="00C65DB7">
      <w:rPr>
        <w:rFonts w:ascii="Book Antiqua" w:hAnsi="Book Antiqua"/>
        <w:color w:val="222222"/>
        <w:sz w:val="15"/>
        <w:szCs w:val="15"/>
      </w:rPr>
      <w:t xml:space="preserve">, Tél / Fax : +212  5 37 84 76 63 : </w:t>
    </w:r>
    <w:r w:rsidR="00C65DB7">
      <w:rPr>
        <w:rFonts w:ascii="Arial" w:hAnsi="Arial" w:cs="Arial"/>
        <w:b/>
        <w:bCs/>
        <w:color w:val="222222"/>
        <w:sz w:val="19"/>
        <w:szCs w:val="19"/>
        <w:shd w:val="clear" w:color="auto" w:fill="FFFFFF"/>
        <w:rtl/>
      </w:rPr>
      <w:t xml:space="preserve">الفاكس </w:t>
    </w:r>
    <w:r w:rsidR="00C65DB7">
      <w:rPr>
        <w:rFonts w:ascii="Book Antiqua" w:hAnsi="Book Antiqua"/>
        <w:b/>
        <w:bCs/>
        <w:color w:val="222222"/>
        <w:sz w:val="15"/>
        <w:szCs w:val="15"/>
      </w:rPr>
      <w:t xml:space="preserve">/ </w:t>
    </w:r>
    <w:r w:rsidR="00C65DB7">
      <w:rPr>
        <w:rFonts w:ascii="Book Antiqua" w:hAnsi="Book Antiqua" w:cs="Arial"/>
        <w:b/>
        <w:bCs/>
        <w:color w:val="222222"/>
        <w:sz w:val="15"/>
        <w:szCs w:val="15"/>
        <w:rtl/>
      </w:rPr>
      <w:t>الهاتف</w:t>
    </w:r>
  </w:p>
  <w:p w14:paraId="2C2515DE" w14:textId="77777777" w:rsidR="007A26A0" w:rsidRPr="00C65DB7" w:rsidRDefault="007A26A0" w:rsidP="00C65DB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A849" w14:textId="77777777" w:rsidR="00166B4D" w:rsidRDefault="00166B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EC0AE" w14:textId="77777777" w:rsidR="0099263F" w:rsidRDefault="0099263F" w:rsidP="001D6E9B">
      <w:pPr>
        <w:spacing w:after="0" w:line="240" w:lineRule="auto"/>
      </w:pPr>
      <w:r>
        <w:separator/>
      </w:r>
    </w:p>
  </w:footnote>
  <w:footnote w:type="continuationSeparator" w:id="0">
    <w:p w14:paraId="76B56DA2" w14:textId="77777777" w:rsidR="0099263F" w:rsidRDefault="0099263F" w:rsidP="001D6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468A" w14:textId="77777777" w:rsidR="00166B4D" w:rsidRDefault="00166B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BC88" w14:textId="77777777" w:rsidR="001D6E9B" w:rsidRDefault="00CF4FCF">
    <w:pPr>
      <w:pStyle w:val="En-tte"/>
    </w:pPr>
    <w:r>
      <w:rPr>
        <w:noProof/>
        <w:lang w:eastAsia="fr-FR"/>
      </w:rPr>
      <w:drawing>
        <wp:anchor distT="0" distB="0" distL="114300" distR="114300" simplePos="0" relativeHeight="251660288" behindDoc="0" locked="0" layoutInCell="1" allowOverlap="1" wp14:anchorId="1A8BD64D" wp14:editId="01A90053">
          <wp:simplePos x="0" y="0"/>
          <wp:positionH relativeFrom="column">
            <wp:posOffset>-99695</wp:posOffset>
          </wp:positionH>
          <wp:positionV relativeFrom="paragraph">
            <wp:posOffset>-8255</wp:posOffset>
          </wp:positionV>
          <wp:extent cx="5899785" cy="664845"/>
          <wp:effectExtent l="0" t="0" r="5715" b="1905"/>
          <wp:wrapSquare wrapText="bothSides"/>
          <wp:docPr id="1" name="Image 1" descr="D:\Bureau 05 05 2018\En-Tête GREPOM\En-tête-Haut GREPOM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ureau 05 05 2018\En-Tête GREPOM\En-tête-Haut GREPOM -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9785" cy="664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2A15" w14:textId="77777777" w:rsidR="00166B4D" w:rsidRDefault="00166B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16F3B2"/>
    <w:lvl w:ilvl="0">
      <w:start w:val="6"/>
      <w:numFmt w:val="bullet"/>
      <w:pStyle w:val="Listepuces"/>
      <w:lvlText w:val="-"/>
      <w:lvlJc w:val="left"/>
      <w:pPr>
        <w:ind w:left="360" w:hanging="360"/>
      </w:pPr>
      <w:rPr>
        <w:rFonts w:ascii="Arial" w:eastAsia="Times New Roman" w:hAnsi="Arial" w:cs="Arial" w:hint="default"/>
      </w:rPr>
    </w:lvl>
  </w:abstractNum>
  <w:abstractNum w:abstractNumId="1" w15:restartNumberingAfterBreak="0">
    <w:nsid w:val="13597886"/>
    <w:multiLevelType w:val="multilevel"/>
    <w:tmpl w:val="ED36B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513FEA"/>
    <w:multiLevelType w:val="multilevel"/>
    <w:tmpl w:val="49349D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794"/>
    <w:rsid w:val="00043450"/>
    <w:rsid w:val="000B4D48"/>
    <w:rsid w:val="000B6EDF"/>
    <w:rsid w:val="00166B4D"/>
    <w:rsid w:val="001A794A"/>
    <w:rsid w:val="001B5401"/>
    <w:rsid w:val="001D6E9B"/>
    <w:rsid w:val="00517794"/>
    <w:rsid w:val="006D0639"/>
    <w:rsid w:val="007A26A0"/>
    <w:rsid w:val="0081171A"/>
    <w:rsid w:val="0099263F"/>
    <w:rsid w:val="00A91BA7"/>
    <w:rsid w:val="00AC243F"/>
    <w:rsid w:val="00BD60B1"/>
    <w:rsid w:val="00C368BD"/>
    <w:rsid w:val="00C65DB7"/>
    <w:rsid w:val="00CA224F"/>
    <w:rsid w:val="00CF4FCF"/>
    <w:rsid w:val="00D6031D"/>
    <w:rsid w:val="00D81549"/>
    <w:rsid w:val="00D860A5"/>
    <w:rsid w:val="00D963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357C9"/>
  <w15:docId w15:val="{8904B334-1897-4E31-9D1D-56BDFCD3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6E9B"/>
    <w:pPr>
      <w:tabs>
        <w:tab w:val="center" w:pos="4536"/>
        <w:tab w:val="right" w:pos="9072"/>
      </w:tabs>
      <w:spacing w:after="0" w:line="240" w:lineRule="auto"/>
    </w:pPr>
  </w:style>
  <w:style w:type="character" w:customStyle="1" w:styleId="En-tteCar">
    <w:name w:val="En-tête Car"/>
    <w:basedOn w:val="Policepardfaut"/>
    <w:link w:val="En-tte"/>
    <w:uiPriority w:val="99"/>
    <w:rsid w:val="001D6E9B"/>
  </w:style>
  <w:style w:type="paragraph" w:styleId="Pieddepage">
    <w:name w:val="footer"/>
    <w:basedOn w:val="Normal"/>
    <w:link w:val="PieddepageCar"/>
    <w:uiPriority w:val="99"/>
    <w:unhideWhenUsed/>
    <w:rsid w:val="001D6E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6E9B"/>
  </w:style>
  <w:style w:type="paragraph" w:styleId="Textedebulles">
    <w:name w:val="Balloon Text"/>
    <w:basedOn w:val="Normal"/>
    <w:link w:val="TextedebullesCar"/>
    <w:uiPriority w:val="99"/>
    <w:semiHidden/>
    <w:unhideWhenUsed/>
    <w:rsid w:val="001D6E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6E9B"/>
    <w:rPr>
      <w:rFonts w:ascii="Tahoma" w:hAnsi="Tahoma" w:cs="Tahoma"/>
      <w:sz w:val="16"/>
      <w:szCs w:val="16"/>
    </w:rPr>
  </w:style>
  <w:style w:type="character" w:styleId="Lienhypertexte">
    <w:name w:val="Hyperlink"/>
    <w:basedOn w:val="Policepardfaut"/>
    <w:uiPriority w:val="99"/>
    <w:semiHidden/>
    <w:unhideWhenUsed/>
    <w:rsid w:val="007A26A0"/>
    <w:rPr>
      <w:color w:val="0000FF"/>
      <w:u w:val="single"/>
    </w:rPr>
  </w:style>
  <w:style w:type="character" w:customStyle="1" w:styleId="MSGENFONTSTYLENAMETEMPLATEROLELEVELMSGENFONTSTYLENAMEBYROLEHEADING2">
    <w:name w:val="MSG_EN_FONT_STYLE_NAME_TEMPLATE_ROLE_LEVEL MSG_EN_FONT_STYLE_NAME_BY_ROLE_HEADING 2_"/>
    <w:basedOn w:val="Policepardfaut"/>
    <w:rsid w:val="001A794A"/>
    <w:rPr>
      <w:b/>
      <w:bCs/>
      <w:i w:val="0"/>
      <w:iCs w:val="0"/>
      <w:smallCaps w:val="0"/>
      <w:strike w:val="0"/>
      <w:u w:val="none"/>
    </w:rPr>
  </w:style>
  <w:style w:type="character" w:customStyle="1" w:styleId="MSGENFONTSTYLENAMETEMPLATEROLELEVELMSGENFONTSTYLENAMEBYROLEHEADING20">
    <w:name w:val="MSG_EN_FONT_STYLE_NAME_TEMPLATE_ROLE_LEVEL MSG_EN_FONT_STYLE_NAME_BY_ROLE_HEADING 2"/>
    <w:basedOn w:val="MSGENFONTSTYLENAMETEMPLATEROLELEVELMSGENFONTSTYLENAMEBYROLEHEADING2"/>
    <w:rsid w:val="001A794A"/>
    <w:rPr>
      <w:rFonts w:ascii="Times New Roman" w:eastAsia="Times New Roman" w:hAnsi="Times New Roman" w:cs="Times New Roman"/>
      <w:b/>
      <w:bCs/>
      <w:i w:val="0"/>
      <w:iCs w:val="0"/>
      <w:smallCaps w:val="0"/>
      <w:strike w:val="0"/>
      <w:color w:val="000000"/>
      <w:spacing w:val="0"/>
      <w:w w:val="100"/>
      <w:position w:val="0"/>
      <w:sz w:val="24"/>
      <w:szCs w:val="24"/>
      <w:u w:val="single"/>
      <w:lang w:val="fr-FR" w:eastAsia="fr-FR" w:bidi="fr-FR"/>
    </w:rPr>
  </w:style>
  <w:style w:type="character" w:customStyle="1" w:styleId="MSGENFONTSTYLENAMETEMPLATEROLELEVELMSGENFONTSTYLENAMEBYROLEHEADING2MSGENFONTSTYLEMODIFERNOTBOLD">
    <w:name w:val="MSG_EN_FONT_STYLE_NAME_TEMPLATE_ROLE_LEVEL MSG_EN_FONT_STYLE_NAME_BY_ROLE_HEADING 2 + MSG_EN_FONT_STYLE_MODIFER_NOT_BOLD"/>
    <w:basedOn w:val="MSGENFONTSTYLENAMETEMPLATEROLELEVELMSGENFONTSTYLENAMEBYROLEHEADING2"/>
    <w:rsid w:val="001A794A"/>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MSGENFONTSTYLENAMETEMPLATEROLENUMBERMSGENFONTSTYLENAMEBYROLETEXT6">
    <w:name w:val="MSG_EN_FONT_STYLE_NAME_TEMPLATE_ROLE_NUMBER MSG_EN_FONT_STYLE_NAME_BY_ROLE_TEXT 6_"/>
    <w:basedOn w:val="Policepardfaut"/>
    <w:link w:val="MSGENFONTSTYLENAMETEMPLATEROLENUMBERMSGENFONTSTYLENAMEBYROLETEXT60"/>
    <w:rsid w:val="001A794A"/>
    <w:rPr>
      <w:shd w:val="clear" w:color="auto" w:fill="FFFFFF"/>
    </w:rPr>
  </w:style>
  <w:style w:type="character" w:customStyle="1" w:styleId="MSGENFONTSTYLENAMETEMPLATEROLENUMBERMSGENFONTSTYLENAMEBYROLETEXT6MSGENFONTSTYLEMODIFERBOLDMSGENFONTSTYLEMODIFERITALIC">
    <w:name w:val="MSG_EN_FONT_STYLE_NAME_TEMPLATE_ROLE_NUMBER MSG_EN_FONT_STYLE_NAME_BY_ROLE_TEXT 6 + MSG_EN_FONT_STYLE_MODIFER_BOLD;MSG_EN_FONT_STYLE_MODIFER_ITALIC"/>
    <w:basedOn w:val="MSGENFONTSTYLENAMETEMPLATEROLENUMBERMSGENFONTSTYLENAMEBYROLETEXT6"/>
    <w:rsid w:val="001A794A"/>
    <w:rPr>
      <w:rFonts w:ascii="Times New Roman" w:eastAsia="Times New Roman" w:hAnsi="Times New Roman" w:cs="Times New Roman"/>
      <w:b/>
      <w:bCs/>
      <w:i/>
      <w:iCs/>
      <w:color w:val="000000"/>
      <w:spacing w:val="0"/>
      <w:w w:val="100"/>
      <w:position w:val="0"/>
      <w:sz w:val="24"/>
      <w:szCs w:val="24"/>
      <w:shd w:val="clear" w:color="auto" w:fill="FFFFFF"/>
      <w:lang w:val="fr-FR" w:eastAsia="fr-FR" w:bidi="fr-FR"/>
    </w:rPr>
  </w:style>
  <w:style w:type="character" w:customStyle="1" w:styleId="MSGENFONTSTYLENAMETEMPLATEROLENUMBERMSGENFONTSTYLENAMEBYROLETEXT6MSGENFONTSTYLEMODIFERITALIC">
    <w:name w:val="MSG_EN_FONT_STYLE_NAME_TEMPLATE_ROLE_NUMBER MSG_EN_FONT_STYLE_NAME_BY_ROLE_TEXT 6 + MSG_EN_FONT_STYLE_MODIFER_ITALIC"/>
    <w:basedOn w:val="MSGENFONTSTYLENAMETEMPLATEROLENUMBERMSGENFONTSTYLENAMEBYROLETEXT6"/>
    <w:rsid w:val="001A794A"/>
    <w:rPr>
      <w:rFonts w:ascii="Times New Roman" w:eastAsia="Times New Roman" w:hAnsi="Times New Roman" w:cs="Times New Roman"/>
      <w:i/>
      <w:iCs/>
      <w:color w:val="000000"/>
      <w:spacing w:val="0"/>
      <w:w w:val="100"/>
      <w:position w:val="0"/>
      <w:sz w:val="24"/>
      <w:szCs w:val="24"/>
      <w:shd w:val="clear" w:color="auto" w:fill="FFFFFF"/>
      <w:lang w:val="fr-FR" w:eastAsia="fr-FR" w:bidi="fr-FR"/>
    </w:rPr>
  </w:style>
  <w:style w:type="character" w:customStyle="1" w:styleId="MSGENFONTSTYLENAMETEMPLATEROLENUMBERMSGENFONTSTYLENAMEBYROLETEXT2">
    <w:name w:val="MSG_EN_FONT_STYLE_NAME_TEMPLATE_ROLE_NUMBER MSG_EN_FONT_STYLE_NAME_BY_ROLE_TEXT 2_"/>
    <w:basedOn w:val="Policepardfaut"/>
    <w:rsid w:val="001A794A"/>
    <w:rPr>
      <w:b w:val="0"/>
      <w:bCs w:val="0"/>
      <w:i w:val="0"/>
      <w:iCs w:val="0"/>
      <w:smallCaps w:val="0"/>
      <w:strike w:val="0"/>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1A794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fr-FR" w:eastAsia="fr-FR" w:bidi="fr-FR"/>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1A794A"/>
    <w:rPr>
      <w:rFonts w:ascii="Times New Roman" w:eastAsia="Times New Roman" w:hAnsi="Times New Roman" w:cs="Times New Roman"/>
      <w:b/>
      <w:bCs/>
      <w:i w:val="0"/>
      <w:iCs w:val="0"/>
      <w:smallCaps w:val="0"/>
      <w:strike w:val="0"/>
      <w:color w:val="000000"/>
      <w:spacing w:val="0"/>
      <w:w w:val="100"/>
      <w:position w:val="0"/>
      <w:sz w:val="24"/>
      <w:szCs w:val="24"/>
      <w:u w:val="single"/>
      <w:lang w:val="fr-FR" w:eastAsia="fr-FR" w:bidi="fr-FR"/>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basedOn w:val="MSGENFONTSTYLENAMETEMPLATEROLENUMBERMSGENFONTSTYLENAMEBYROLETEXT2"/>
    <w:rsid w:val="001A794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fr-FR" w:eastAsia="fr-FR" w:bidi="fr-FR"/>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1A794A"/>
    <w:pPr>
      <w:widowControl w:val="0"/>
      <w:shd w:val="clear" w:color="auto" w:fill="FFFFFF"/>
      <w:spacing w:before="260" w:after="360" w:line="274" w:lineRule="exact"/>
      <w:jc w:val="both"/>
    </w:pPr>
  </w:style>
  <w:style w:type="paragraph" w:styleId="Listepuces">
    <w:name w:val="List Bullet"/>
    <w:basedOn w:val="Normal"/>
    <w:uiPriority w:val="99"/>
    <w:semiHidden/>
    <w:unhideWhenUsed/>
    <w:rsid w:val="001A794A"/>
    <w:pPr>
      <w:numPr>
        <w:numId w:val="3"/>
      </w:numPr>
      <w:tabs>
        <w:tab w:val="left" w:pos="170"/>
      </w:tabs>
      <w:spacing w:before="60" w:after="60" w:line="240" w:lineRule="auto"/>
      <w:ind w:left="170" w:hanging="170"/>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183786">
      <w:bodyDiv w:val="1"/>
      <w:marLeft w:val="0"/>
      <w:marRight w:val="0"/>
      <w:marTop w:val="0"/>
      <w:marBottom w:val="0"/>
      <w:divBdr>
        <w:top w:val="none" w:sz="0" w:space="0" w:color="auto"/>
        <w:left w:val="none" w:sz="0" w:space="0" w:color="auto"/>
        <w:bottom w:val="none" w:sz="0" w:space="0" w:color="auto"/>
        <w:right w:val="none" w:sz="0" w:space="0" w:color="auto"/>
      </w:divBdr>
    </w:div>
    <w:div w:id="1237396177">
      <w:bodyDiv w:val="1"/>
      <w:marLeft w:val="0"/>
      <w:marRight w:val="0"/>
      <w:marTop w:val="0"/>
      <w:marBottom w:val="0"/>
      <w:divBdr>
        <w:top w:val="none" w:sz="0" w:space="0" w:color="auto"/>
        <w:left w:val="none" w:sz="0" w:space="0" w:color="auto"/>
        <w:bottom w:val="none" w:sz="0" w:space="0" w:color="auto"/>
        <w:right w:val="none" w:sz="0" w:space="0" w:color="auto"/>
      </w:divBdr>
    </w:div>
    <w:div w:id="1247106264">
      <w:bodyDiv w:val="1"/>
      <w:marLeft w:val="0"/>
      <w:marRight w:val="0"/>
      <w:marTop w:val="0"/>
      <w:marBottom w:val="0"/>
      <w:divBdr>
        <w:top w:val="none" w:sz="0" w:space="0" w:color="auto"/>
        <w:left w:val="none" w:sz="0" w:space="0" w:color="auto"/>
        <w:bottom w:val="none" w:sz="0" w:space="0" w:color="auto"/>
        <w:right w:val="none" w:sz="0" w:space="0" w:color="auto"/>
      </w:divBdr>
    </w:div>
    <w:div w:id="1546060953">
      <w:bodyDiv w:val="1"/>
      <w:marLeft w:val="0"/>
      <w:marRight w:val="0"/>
      <w:marTop w:val="0"/>
      <w:marBottom w:val="0"/>
      <w:divBdr>
        <w:top w:val="none" w:sz="0" w:space="0" w:color="auto"/>
        <w:left w:val="none" w:sz="0" w:space="0" w:color="auto"/>
        <w:bottom w:val="none" w:sz="0" w:space="0" w:color="auto"/>
        <w:right w:val="none" w:sz="0" w:space="0" w:color="auto"/>
      </w:divBdr>
      <w:divsChild>
        <w:div w:id="880358983">
          <w:marLeft w:val="0"/>
          <w:marRight w:val="0"/>
          <w:marTop w:val="0"/>
          <w:marBottom w:val="0"/>
          <w:divBdr>
            <w:top w:val="none" w:sz="0" w:space="0" w:color="auto"/>
            <w:left w:val="none" w:sz="0" w:space="0" w:color="auto"/>
            <w:bottom w:val="none" w:sz="0" w:space="0" w:color="auto"/>
            <w:right w:val="none" w:sz="0" w:space="0" w:color="auto"/>
          </w:divBdr>
        </w:div>
      </w:divsChild>
    </w:div>
    <w:div w:id="1599144359">
      <w:bodyDiv w:val="1"/>
      <w:marLeft w:val="0"/>
      <w:marRight w:val="0"/>
      <w:marTop w:val="0"/>
      <w:marBottom w:val="0"/>
      <w:divBdr>
        <w:top w:val="none" w:sz="0" w:space="0" w:color="auto"/>
        <w:left w:val="none" w:sz="0" w:space="0" w:color="auto"/>
        <w:bottom w:val="none" w:sz="0" w:space="0" w:color="auto"/>
        <w:right w:val="none" w:sz="0" w:space="0" w:color="auto"/>
      </w:divBdr>
      <w:divsChild>
        <w:div w:id="1530220883">
          <w:marLeft w:val="0"/>
          <w:marRight w:val="0"/>
          <w:marTop w:val="0"/>
          <w:marBottom w:val="0"/>
          <w:divBdr>
            <w:top w:val="none" w:sz="0" w:space="0" w:color="auto"/>
            <w:left w:val="none" w:sz="0" w:space="0" w:color="auto"/>
            <w:bottom w:val="none" w:sz="0" w:space="0" w:color="auto"/>
            <w:right w:val="none" w:sz="0" w:space="0" w:color="auto"/>
          </w:divBdr>
        </w:div>
      </w:divsChild>
    </w:div>
    <w:div w:id="1695811033">
      <w:bodyDiv w:val="1"/>
      <w:marLeft w:val="0"/>
      <w:marRight w:val="0"/>
      <w:marTop w:val="0"/>
      <w:marBottom w:val="0"/>
      <w:divBdr>
        <w:top w:val="none" w:sz="0" w:space="0" w:color="auto"/>
        <w:left w:val="none" w:sz="0" w:space="0" w:color="auto"/>
        <w:bottom w:val="none" w:sz="0" w:space="0" w:color="auto"/>
        <w:right w:val="none" w:sz="0" w:space="0" w:color="auto"/>
      </w:divBdr>
    </w:div>
    <w:div w:id="1761291760">
      <w:bodyDiv w:val="1"/>
      <w:marLeft w:val="0"/>
      <w:marRight w:val="0"/>
      <w:marTop w:val="0"/>
      <w:marBottom w:val="0"/>
      <w:divBdr>
        <w:top w:val="none" w:sz="0" w:space="0" w:color="auto"/>
        <w:left w:val="none" w:sz="0" w:space="0" w:color="auto"/>
        <w:bottom w:val="none" w:sz="0" w:space="0" w:color="auto"/>
        <w:right w:val="none" w:sz="0" w:space="0" w:color="auto"/>
      </w:divBdr>
      <w:divsChild>
        <w:div w:id="162673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rutement.grepom@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repom@grepom.org" TargetMode="External"/><Relationship Id="rId1" Type="http://schemas.openxmlformats.org/officeDocument/2006/relationships/hyperlink" Target="http://www.grepom.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883</Words>
  <Characters>4857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dc:creator>
  <cp:keywords/>
  <dc:description/>
  <cp:lastModifiedBy>Lamiae</cp:lastModifiedBy>
  <cp:revision>13</cp:revision>
  <dcterms:created xsi:type="dcterms:W3CDTF">2018-04-19T15:24:00Z</dcterms:created>
  <dcterms:modified xsi:type="dcterms:W3CDTF">2022-01-24T16:21:00Z</dcterms:modified>
</cp:coreProperties>
</file>