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2CEFBD07" w:rsidR="00DF4E95" w:rsidRPr="00931E63" w:rsidRDefault="00BC515C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 w:rsidRPr="00C00DF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10B8E48" wp14:editId="3CD81345">
            <wp:simplePos x="0" y="0"/>
            <wp:positionH relativeFrom="column">
              <wp:posOffset>514350</wp:posOffset>
            </wp:positionH>
            <wp:positionV relativeFrom="paragraph">
              <wp:posOffset>161925</wp:posOffset>
            </wp:positionV>
            <wp:extent cx="1252601" cy="958850"/>
            <wp:effectExtent l="0" t="0" r="5080" b="0"/>
            <wp:wrapTight wrapText="bothSides">
              <wp:wrapPolygon edited="0">
                <wp:start x="0" y="0"/>
                <wp:lineTo x="0" y="21028"/>
                <wp:lineTo x="21359" y="21028"/>
                <wp:lineTo x="21359" y="0"/>
                <wp:lineTo x="0" y="0"/>
              </wp:wrapPolygon>
            </wp:wrapTight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24534036-6D6E-D141-BBAE-6FA54F8EE9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24534036-6D6E-D141-BBAE-6FA54F8EE9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01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DF">
        <w:rPr>
          <w:noProof/>
          <w:color w:val="1F497D"/>
        </w:rPr>
        <w:drawing>
          <wp:inline distT="0" distB="0" distL="0" distR="0" wp14:anchorId="1FC9E5A9" wp14:editId="19A0B2C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3B4D1A6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91159</w:t>
      </w:r>
      <w:r w:rsidR="00363E75">
        <w:rPr>
          <w:rFonts w:ascii="Arial" w:hAnsi="Arial" w:cs="Arial"/>
          <w:b/>
          <w:sz w:val="24"/>
          <w:szCs w:val="24"/>
        </w:rPr>
        <w:t>810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2B27EE8A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>La Deutsche Gesellschaft für Internationale Zusammenarbeit (GIZ) GmbH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295D78">
        <w:rPr>
          <w:rFonts w:ascii="Arial" w:hAnsi="Arial" w:cs="Arial"/>
        </w:rPr>
        <w:t>l</w:t>
      </w:r>
      <w:r w:rsidR="002D017B">
        <w:rPr>
          <w:rFonts w:ascii="Arial" w:hAnsi="Arial" w:cs="Arial"/>
        </w:rPr>
        <w:t>’</w:t>
      </w:r>
      <w:r w:rsidR="002D017B" w:rsidRPr="0082668F">
        <w:rPr>
          <w:rFonts w:ascii="Arial" w:hAnsi="Arial" w:cs="Arial"/>
          <w:b/>
          <w:bCs/>
        </w:rPr>
        <w:t xml:space="preserve">achat de </w:t>
      </w:r>
      <w:r w:rsidR="002D017B" w:rsidRPr="0082668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maté</w:t>
      </w:r>
      <w:r w:rsidR="002D017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riel </w:t>
      </w:r>
      <w:r w:rsidR="00363E7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forestier</w:t>
      </w:r>
      <w:r w:rsidR="00AC42F1" w:rsidRPr="00197483">
        <w:rPr>
          <w:rFonts w:ascii="Arial" w:hAnsi="Arial" w:cs="Arial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7FC9D.31865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3</cp:revision>
  <cp:lastPrinted>2020-09-08T15:43:00Z</cp:lastPrinted>
  <dcterms:created xsi:type="dcterms:W3CDTF">2022-01-25T12:59:00Z</dcterms:created>
  <dcterms:modified xsi:type="dcterms:W3CDTF">2022-01-25T12:59:00Z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