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72BF" w14:textId="77777777" w:rsidR="00E31564" w:rsidRPr="00DF4E28" w:rsidRDefault="00E31564" w:rsidP="00E31564">
      <w:pPr>
        <w:pStyle w:val="En-tte"/>
        <w:jc w:val="center"/>
        <w:rPr>
          <w:rFonts w:ascii="Times New Roman" w:hAnsi="Times New Roman" w:cs="Times New Roman"/>
          <w:b/>
          <w:bCs/>
          <w:sz w:val="32"/>
          <w:szCs w:val="32"/>
        </w:rPr>
      </w:pPr>
      <w:r w:rsidRPr="00DF4E28">
        <w:rPr>
          <w:rFonts w:ascii="Times New Roman" w:hAnsi="Times New Roman" w:cs="Times New Roman"/>
          <w:b/>
          <w:bCs/>
          <w:sz w:val="32"/>
          <w:szCs w:val="32"/>
        </w:rPr>
        <w:t xml:space="preserve">Termes de référence </w:t>
      </w:r>
    </w:p>
    <w:p w14:paraId="5DDDF31C" w14:textId="77777777" w:rsidR="00E31564" w:rsidRPr="00DF4E28" w:rsidRDefault="00E31564" w:rsidP="00E31564">
      <w:pPr>
        <w:pStyle w:val="En-tte"/>
        <w:jc w:val="center"/>
        <w:rPr>
          <w:rFonts w:ascii="Times New Roman" w:hAnsi="Times New Roman" w:cs="Times New Roman"/>
          <w:b/>
          <w:bCs/>
          <w:sz w:val="28"/>
          <w:szCs w:val="28"/>
        </w:rPr>
      </w:pPr>
      <w:r w:rsidRPr="00DF4E28">
        <w:rPr>
          <w:rFonts w:ascii="Times New Roman" w:hAnsi="Times New Roman" w:cs="Times New Roman"/>
          <w:sz w:val="28"/>
          <w:szCs w:val="28"/>
        </w:rPr>
        <w:t>Recrutement d’un</w:t>
      </w:r>
      <w:r w:rsidRPr="00DF4E28">
        <w:rPr>
          <w:rFonts w:ascii="Times New Roman" w:hAnsi="Times New Roman" w:cs="Times New Roman"/>
          <w:b/>
          <w:bCs/>
          <w:sz w:val="28"/>
          <w:szCs w:val="28"/>
        </w:rPr>
        <w:t xml:space="preserve"> </w:t>
      </w:r>
      <w:r w:rsidR="002A15CB" w:rsidRPr="00DF4E28">
        <w:rPr>
          <w:rFonts w:ascii="Times New Roman" w:hAnsi="Times New Roman" w:cs="Times New Roman"/>
          <w:bCs/>
          <w:sz w:val="28"/>
          <w:szCs w:val="28"/>
        </w:rPr>
        <w:t>expert</w:t>
      </w:r>
      <w:r w:rsidR="002A15CB" w:rsidRPr="00DF4E28">
        <w:rPr>
          <w:rFonts w:ascii="Times New Roman" w:hAnsi="Times New Roman" w:cs="Times New Roman"/>
          <w:b/>
          <w:bCs/>
          <w:sz w:val="28"/>
          <w:szCs w:val="28"/>
        </w:rPr>
        <w:t xml:space="preserve"> «</w:t>
      </w:r>
      <w:r w:rsidR="004A2D3A" w:rsidRPr="00DF4E28">
        <w:rPr>
          <w:rFonts w:ascii="Times New Roman" w:hAnsi="Times New Roman" w:cs="Times New Roman"/>
          <w:b/>
          <w:bCs/>
          <w:sz w:val="28"/>
          <w:szCs w:val="28"/>
        </w:rPr>
        <w:t> </w:t>
      </w:r>
      <w:r w:rsidR="005D3BBD">
        <w:rPr>
          <w:rFonts w:ascii="Times New Roman" w:hAnsi="Times New Roman" w:cs="Times New Roman"/>
          <w:b/>
          <w:bCs/>
          <w:sz w:val="28"/>
          <w:szCs w:val="28"/>
        </w:rPr>
        <w:t>scientifique et biodiversité</w:t>
      </w:r>
      <w:r w:rsidR="004A2D3A" w:rsidRPr="00DF4E28">
        <w:rPr>
          <w:rFonts w:ascii="Times New Roman" w:hAnsi="Times New Roman" w:cs="Times New Roman"/>
          <w:b/>
          <w:bCs/>
          <w:sz w:val="28"/>
          <w:szCs w:val="28"/>
        </w:rPr>
        <w:t> </w:t>
      </w:r>
      <w:r w:rsidR="002A15CB" w:rsidRPr="00DF4E28">
        <w:rPr>
          <w:rFonts w:ascii="Times New Roman" w:hAnsi="Times New Roman" w:cs="Times New Roman"/>
          <w:b/>
          <w:bCs/>
          <w:sz w:val="28"/>
          <w:szCs w:val="28"/>
        </w:rPr>
        <w:t>»</w:t>
      </w:r>
    </w:p>
    <w:p w14:paraId="1F4E14BC" w14:textId="2C2E8E4C" w:rsidR="00FD4CEF" w:rsidRDefault="00E31564" w:rsidP="00FD4CEF">
      <w:pPr>
        <w:jc w:val="center"/>
        <w:rPr>
          <w:rFonts w:ascii="Times New Roman" w:hAnsi="Times New Roman" w:cs="Times New Roman"/>
          <w:b/>
          <w:bCs/>
          <w:sz w:val="28"/>
          <w:szCs w:val="28"/>
        </w:rPr>
      </w:pPr>
      <w:r w:rsidRPr="00DF4E28">
        <w:rPr>
          <w:rFonts w:ascii="Times New Roman" w:hAnsi="Times New Roman" w:cs="Times New Roman"/>
          <w:b/>
          <w:bCs/>
          <w:sz w:val="28"/>
          <w:szCs w:val="28"/>
        </w:rPr>
        <w:t>Projet : «</w:t>
      </w:r>
      <w:r w:rsidR="004A2D3A" w:rsidRPr="00DF4E28">
        <w:rPr>
          <w:rFonts w:ascii="Times New Roman" w:hAnsi="Times New Roman" w:cs="Times New Roman"/>
          <w:b/>
          <w:bCs/>
          <w:sz w:val="28"/>
          <w:szCs w:val="28"/>
        </w:rPr>
        <w:t> </w:t>
      </w:r>
      <w:r w:rsidR="00B55CFB" w:rsidRPr="00B55CFB">
        <w:rPr>
          <w:rFonts w:ascii="Times New Roman" w:hAnsi="Times New Roman" w:cs="Times New Roman"/>
          <w:sz w:val="28"/>
          <w:szCs w:val="28"/>
        </w:rPr>
        <w:t>Projet de renforcement de la stratégie d’action du Consortium APAC Maroc à l’aide de leviers d’action multiples engageant un plaidoyer efficace, la création du registre national des APAC</w:t>
      </w:r>
      <w:r w:rsidR="00FD4CEF">
        <w:rPr>
          <w:rFonts w:ascii="Times New Roman" w:hAnsi="Times New Roman" w:cs="Times New Roman"/>
          <w:sz w:val="28"/>
          <w:szCs w:val="28"/>
        </w:rPr>
        <w:t>*</w:t>
      </w:r>
      <w:r w:rsidR="00B55CFB" w:rsidRPr="00B55CFB">
        <w:rPr>
          <w:rFonts w:ascii="Times New Roman" w:hAnsi="Times New Roman" w:cs="Times New Roman"/>
          <w:sz w:val="28"/>
          <w:szCs w:val="28"/>
        </w:rPr>
        <w:t xml:space="preserve"> et le développement de la politique « Genre » du réseau.</w:t>
      </w:r>
      <w:r w:rsidR="00B55CFB">
        <w:rPr>
          <w:rFonts w:ascii="Times New Roman" w:hAnsi="Times New Roman" w:cs="Times New Roman"/>
          <w:b/>
          <w:bCs/>
          <w:sz w:val="28"/>
          <w:szCs w:val="28"/>
        </w:rPr>
        <w:t xml:space="preserve"> </w:t>
      </w:r>
      <w:r w:rsidRPr="00DF4E28">
        <w:rPr>
          <w:rFonts w:ascii="Times New Roman" w:hAnsi="Times New Roman" w:cs="Times New Roman"/>
          <w:b/>
          <w:bCs/>
          <w:sz w:val="28"/>
          <w:szCs w:val="28"/>
        </w:rPr>
        <w:t>»</w:t>
      </w:r>
      <w:r w:rsidR="00FD4CEF">
        <w:rPr>
          <w:rFonts w:ascii="Times New Roman" w:hAnsi="Times New Roman" w:cs="Times New Roman"/>
          <w:b/>
          <w:bCs/>
          <w:sz w:val="28"/>
          <w:szCs w:val="28"/>
        </w:rPr>
        <w:t xml:space="preserve">  </w:t>
      </w:r>
      <w:bookmarkStart w:id="0" w:name="_Hlk87000456"/>
      <w:r w:rsidR="00FD4CEF" w:rsidRPr="00FD4CEF">
        <w:rPr>
          <w:rFonts w:ascii="Times New Roman" w:hAnsi="Times New Roman" w:cs="Times New Roman"/>
          <w:sz w:val="28"/>
          <w:szCs w:val="28"/>
        </w:rPr>
        <w:t>(*Aires et Territoire du Patrimoine Communautaire)</w:t>
      </w:r>
      <w:bookmarkEnd w:id="0"/>
    </w:p>
    <w:p w14:paraId="585E17F3" w14:textId="77777777" w:rsidR="00FD4CEF" w:rsidRPr="00DF4E28" w:rsidRDefault="00FD4CEF" w:rsidP="00E31564">
      <w:pPr>
        <w:jc w:val="center"/>
        <w:rPr>
          <w:rFonts w:ascii="Times New Roman" w:hAnsi="Times New Roman" w:cs="Times New Roman"/>
          <w:b/>
          <w:bCs/>
          <w:sz w:val="28"/>
          <w:szCs w:val="28"/>
        </w:rPr>
      </w:pPr>
    </w:p>
    <w:tbl>
      <w:tblPr>
        <w:tblpPr w:leftFromText="141" w:rightFromText="141" w:vertAnchor="page" w:horzAnchor="margin" w:tblpY="5551"/>
        <w:tblW w:w="9371" w:type="dxa"/>
        <w:tblCellMar>
          <w:top w:w="15" w:type="dxa"/>
          <w:left w:w="15" w:type="dxa"/>
          <w:bottom w:w="15" w:type="dxa"/>
          <w:right w:w="15" w:type="dxa"/>
        </w:tblCellMar>
        <w:tblLook w:val="04A0" w:firstRow="1" w:lastRow="0" w:firstColumn="1" w:lastColumn="0" w:noHBand="0" w:noVBand="1"/>
      </w:tblPr>
      <w:tblGrid>
        <w:gridCol w:w="2660"/>
        <w:gridCol w:w="6711"/>
      </w:tblGrid>
      <w:tr w:rsidR="00E31564" w:rsidRPr="00DF4E28" w14:paraId="410866B8" w14:textId="77777777" w:rsidTr="00E31564">
        <w:tc>
          <w:tcPr>
            <w:tcW w:w="9371" w:type="dxa"/>
            <w:gridSpan w:val="2"/>
            <w:shd w:val="clear" w:color="auto" w:fill="auto"/>
            <w:hideMark/>
          </w:tcPr>
          <w:p w14:paraId="5663783C" w14:textId="77777777" w:rsidR="00E31564" w:rsidRPr="00DF4E28" w:rsidRDefault="00E31564" w:rsidP="00E31564">
            <w:pPr>
              <w:spacing w:after="0" w:line="240" w:lineRule="auto"/>
              <w:textAlignment w:val="baseline"/>
              <w:outlineLvl w:val="2"/>
              <w:rPr>
                <w:rFonts w:ascii="Times New Roman" w:eastAsia="Times New Roman" w:hAnsi="Times New Roman" w:cs="Times New Roman"/>
                <w:lang w:eastAsia="fr-FR"/>
              </w:rPr>
            </w:pPr>
          </w:p>
        </w:tc>
      </w:tr>
      <w:tr w:rsidR="00E31564" w:rsidRPr="00DF4E28" w14:paraId="516E79CE" w14:textId="77777777" w:rsidTr="00E31564">
        <w:tc>
          <w:tcPr>
            <w:tcW w:w="0" w:type="auto"/>
            <w:shd w:val="clear" w:color="auto" w:fill="auto"/>
            <w:hideMark/>
          </w:tcPr>
          <w:p w14:paraId="7A598146"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Lieux</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56C151DD" w14:textId="793D9D43" w:rsidR="00E31564" w:rsidRPr="00DF4E28" w:rsidRDefault="00FD4CEF"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National / A distance</w:t>
            </w:r>
            <w:r w:rsidR="00E31564" w:rsidRPr="00DF4E28">
              <w:rPr>
                <w:rFonts w:ascii="Times New Roman" w:eastAsia="Times New Roman" w:hAnsi="Times New Roman" w:cs="Times New Roman"/>
                <w:color w:val="000000" w:themeColor="text1"/>
                <w:lang w:eastAsia="fr-FR"/>
              </w:rPr>
              <w:t xml:space="preserve"> </w:t>
            </w:r>
          </w:p>
        </w:tc>
      </w:tr>
      <w:tr w:rsidR="00E31564" w:rsidRPr="00DF4E28" w14:paraId="13FCAD31" w14:textId="77777777" w:rsidTr="00E31564">
        <w:tc>
          <w:tcPr>
            <w:tcW w:w="0" w:type="auto"/>
            <w:shd w:val="clear" w:color="auto" w:fill="auto"/>
            <w:hideMark/>
          </w:tcPr>
          <w:p w14:paraId="1643AA9B"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limite de candidature</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CF4BCD3" w14:textId="02323BF2" w:rsidR="00E31564" w:rsidRPr="00DF4E28" w:rsidRDefault="00B55CFB" w:rsidP="00120036">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FD4CEF">
              <w:rPr>
                <w:rFonts w:ascii="Times New Roman" w:eastAsia="Times New Roman" w:hAnsi="Times New Roman" w:cs="Times New Roman"/>
                <w:color w:val="000000" w:themeColor="text1"/>
                <w:lang w:eastAsia="fr-FR"/>
              </w:rPr>
              <w:t>5 décembre 2021</w:t>
            </w:r>
          </w:p>
        </w:tc>
      </w:tr>
      <w:tr w:rsidR="00E31564" w:rsidRPr="00DF4E28" w14:paraId="0DC41301" w14:textId="77777777" w:rsidTr="00E31564">
        <w:tc>
          <w:tcPr>
            <w:tcW w:w="0" w:type="auto"/>
            <w:shd w:val="clear" w:color="auto" w:fill="auto"/>
            <w:hideMark/>
          </w:tcPr>
          <w:p w14:paraId="5F8CEFAA"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Thématiques de projet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CD335CF" w14:textId="77777777" w:rsidR="00E31564" w:rsidRPr="00DF4E28" w:rsidRDefault="00E31564" w:rsidP="00E31564">
            <w:pPr>
              <w:spacing w:after="12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Biodiversité, pratiques traditionnelles, aires protégées, communautés</w:t>
            </w:r>
            <w:r w:rsidR="00B55CFB">
              <w:rPr>
                <w:rFonts w:ascii="Times New Roman" w:eastAsia="Times New Roman" w:hAnsi="Times New Roman" w:cs="Times New Roman"/>
                <w:color w:val="000000" w:themeColor="text1"/>
                <w:lang w:eastAsia="fr-FR"/>
              </w:rPr>
              <w:t xml:space="preserve">, genre </w:t>
            </w:r>
          </w:p>
        </w:tc>
      </w:tr>
      <w:tr w:rsidR="00E31564" w:rsidRPr="00DF4E28" w14:paraId="76692883" w14:textId="77777777" w:rsidTr="00E31564">
        <w:tc>
          <w:tcPr>
            <w:tcW w:w="0" w:type="auto"/>
            <w:shd w:val="clear" w:color="auto" w:fill="auto"/>
            <w:hideMark/>
          </w:tcPr>
          <w:p w14:paraId="3619C7CF"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Type de contrat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16131DC1"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Contrat consultant</w:t>
            </w:r>
          </w:p>
        </w:tc>
      </w:tr>
      <w:tr w:rsidR="00E31564" w:rsidRPr="00DF4E28" w14:paraId="531C8E37" w14:textId="77777777" w:rsidTr="00E31564">
        <w:tc>
          <w:tcPr>
            <w:tcW w:w="0" w:type="auto"/>
            <w:shd w:val="clear" w:color="auto" w:fill="auto"/>
            <w:hideMark/>
          </w:tcPr>
          <w:p w14:paraId="3B441AA8"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Langues requises</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EBF7C9E"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Darija et Français  </w:t>
            </w:r>
          </w:p>
        </w:tc>
      </w:tr>
      <w:tr w:rsidR="00E31564" w:rsidRPr="00DF4E28" w14:paraId="2311C635" w14:textId="77777777" w:rsidTr="00E31564">
        <w:tc>
          <w:tcPr>
            <w:tcW w:w="0" w:type="auto"/>
            <w:shd w:val="clear" w:color="auto" w:fill="auto"/>
            <w:hideMark/>
          </w:tcPr>
          <w:p w14:paraId="0988C580"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de commencement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r w:rsidRPr="00DF4E28">
              <w:rPr>
                <w:rFonts w:ascii="Times New Roman" w:eastAsia="Times New Roman" w:hAnsi="Times New Roman" w:cs="Times New Roman"/>
                <w:lang w:eastAsia="fr-FR"/>
              </w:rPr>
              <w:br/>
            </w:r>
          </w:p>
        </w:tc>
        <w:tc>
          <w:tcPr>
            <w:tcW w:w="6711" w:type="dxa"/>
            <w:shd w:val="clear" w:color="auto" w:fill="auto"/>
            <w:hideMark/>
          </w:tcPr>
          <w:p w14:paraId="5F0D7A18" w14:textId="6F06DECA" w:rsidR="00E31564" w:rsidRPr="00DF4E28" w:rsidRDefault="00FD4CEF"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Février </w:t>
            </w:r>
            <w:r w:rsidR="00E31564" w:rsidRPr="00DF4E28">
              <w:rPr>
                <w:rFonts w:ascii="Times New Roman" w:eastAsia="Times New Roman" w:hAnsi="Times New Roman" w:cs="Times New Roman"/>
                <w:color w:val="000000" w:themeColor="text1"/>
                <w:lang w:eastAsia="fr-FR"/>
              </w:rPr>
              <w:t>202</w:t>
            </w:r>
            <w:r>
              <w:rPr>
                <w:rFonts w:ascii="Times New Roman" w:eastAsia="Times New Roman" w:hAnsi="Times New Roman" w:cs="Times New Roman"/>
                <w:color w:val="000000" w:themeColor="text1"/>
                <w:lang w:eastAsia="fr-FR"/>
              </w:rPr>
              <w:t>2</w:t>
            </w:r>
            <w:r w:rsidR="00E31564" w:rsidRPr="00DF4E28">
              <w:rPr>
                <w:rFonts w:ascii="Times New Roman" w:eastAsia="Times New Roman" w:hAnsi="Times New Roman" w:cs="Times New Roman"/>
                <w:color w:val="000000" w:themeColor="text1"/>
                <w:lang w:eastAsia="fr-FR"/>
              </w:rPr>
              <w:t xml:space="preserve"> </w:t>
            </w:r>
            <w:r w:rsidR="00E31564" w:rsidRPr="00DF4E28">
              <w:rPr>
                <w:rFonts w:ascii="Times New Roman" w:eastAsia="Times New Roman" w:hAnsi="Times New Roman" w:cs="Times New Roman"/>
                <w:lang w:eastAsia="fr-FR"/>
              </w:rPr>
              <w:t>(date à laquelle le candidat sélectionné doit commencer)</w:t>
            </w:r>
          </w:p>
        </w:tc>
      </w:tr>
      <w:tr w:rsidR="00E31564" w:rsidRPr="00DF4E28" w14:paraId="6581AEED" w14:textId="77777777" w:rsidTr="00E31564">
        <w:tc>
          <w:tcPr>
            <w:tcW w:w="0" w:type="auto"/>
            <w:shd w:val="clear" w:color="auto" w:fill="auto"/>
          </w:tcPr>
          <w:p w14:paraId="7BEDB0C6" w14:textId="0DC2D9AC" w:rsidR="00E31564" w:rsidRPr="00DF4E28" w:rsidRDefault="00E31564" w:rsidP="00E31564">
            <w:pPr>
              <w:spacing w:after="0" w:line="240" w:lineRule="auto"/>
              <w:rPr>
                <w:rFonts w:ascii="Times New Roman" w:eastAsia="Times New Roman" w:hAnsi="Times New Roman" w:cs="Times New Roman"/>
                <w:highlight w:val="yellow"/>
                <w:lang w:eastAsia="fr-FR"/>
              </w:rPr>
            </w:pPr>
            <w:r w:rsidRPr="00DF4E28">
              <w:rPr>
                <w:rFonts w:ascii="Times New Roman" w:eastAsia="Times New Roman" w:hAnsi="Times New Roman" w:cs="Times New Roman"/>
                <w:b/>
                <w:bCs/>
                <w:bdr w:val="none" w:sz="0" w:space="0" w:color="auto" w:frame="1"/>
                <w:lang w:eastAsia="fr-FR"/>
              </w:rPr>
              <w:t>Durée prévue d</w:t>
            </w:r>
            <w:r w:rsidR="00FD4CEF">
              <w:rPr>
                <w:rFonts w:ascii="Times New Roman" w:eastAsia="Times New Roman" w:hAnsi="Times New Roman" w:cs="Times New Roman"/>
                <w:b/>
                <w:bCs/>
                <w:bdr w:val="none" w:sz="0" w:space="0" w:color="auto" w:frame="1"/>
                <w:lang w:eastAsia="fr-FR"/>
              </w:rPr>
              <w:t xml:space="preserve">e la </w:t>
            </w:r>
            <w:proofErr w:type="spellStart"/>
            <w:r w:rsidR="00FD4CEF">
              <w:rPr>
                <w:rFonts w:ascii="Times New Roman" w:eastAsia="Times New Roman" w:hAnsi="Times New Roman" w:cs="Times New Roman"/>
                <w:b/>
                <w:bCs/>
                <w:bdr w:val="none" w:sz="0" w:space="0" w:color="auto" w:frame="1"/>
                <w:lang w:eastAsia="fr-FR"/>
              </w:rPr>
              <w:t>consulttion</w:t>
            </w:r>
            <w:proofErr w:type="spellEnd"/>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tcPr>
          <w:p w14:paraId="68A38DBE" w14:textId="56436C5E" w:rsidR="00E31564" w:rsidRPr="00B55CFB" w:rsidRDefault="00FD4CEF"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12 </w:t>
            </w:r>
            <w:r w:rsidR="00B55CFB" w:rsidRPr="00B55CFB">
              <w:rPr>
                <w:rFonts w:ascii="Times New Roman" w:eastAsia="Times New Roman" w:hAnsi="Times New Roman" w:cs="Times New Roman"/>
                <w:color w:val="000000" w:themeColor="text1"/>
                <w:lang w:eastAsia="fr-FR"/>
              </w:rPr>
              <w:t>mois</w:t>
            </w:r>
          </w:p>
        </w:tc>
      </w:tr>
      <w:tr w:rsidR="00E31564" w:rsidRPr="00DF4E28" w14:paraId="31A33DD0" w14:textId="77777777" w:rsidTr="00E31564">
        <w:tc>
          <w:tcPr>
            <w:tcW w:w="0" w:type="auto"/>
            <w:shd w:val="clear" w:color="auto" w:fill="auto"/>
          </w:tcPr>
          <w:p w14:paraId="3B20B26F" w14:textId="77777777" w:rsidR="00E31564" w:rsidRPr="00DF4E28" w:rsidRDefault="00E31564" w:rsidP="00E31564">
            <w:pPr>
              <w:spacing w:after="0" w:line="240" w:lineRule="auto"/>
              <w:rPr>
                <w:rFonts w:ascii="Times New Roman" w:eastAsia="Times New Roman" w:hAnsi="Times New Roman" w:cs="Times New Roman"/>
                <w:lang w:eastAsia="fr-FR"/>
              </w:rPr>
            </w:pPr>
          </w:p>
        </w:tc>
        <w:tc>
          <w:tcPr>
            <w:tcW w:w="6711" w:type="dxa"/>
            <w:shd w:val="clear" w:color="auto" w:fill="auto"/>
          </w:tcPr>
          <w:p w14:paraId="706A1B39"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p>
        </w:tc>
      </w:tr>
      <w:tr w:rsidR="00E31564" w:rsidRPr="00DF4E28" w14:paraId="01290CD2" w14:textId="77777777" w:rsidTr="00E31564">
        <w:tc>
          <w:tcPr>
            <w:tcW w:w="9371" w:type="dxa"/>
            <w:gridSpan w:val="2"/>
            <w:shd w:val="clear" w:color="auto" w:fill="auto"/>
            <w:hideMark/>
          </w:tcPr>
          <w:p w14:paraId="5E8721D0" w14:textId="77777777" w:rsidR="00E31564" w:rsidRPr="00DF4E28" w:rsidRDefault="00E31564" w:rsidP="00E31564">
            <w:pPr>
              <w:spacing w:after="0" w:line="240" w:lineRule="auto"/>
              <w:rPr>
                <w:rFonts w:ascii="Times New Roman" w:eastAsia="Times New Roman" w:hAnsi="Times New Roman" w:cs="Times New Roman"/>
                <w:color w:val="666666"/>
                <w:sz w:val="20"/>
                <w:szCs w:val="20"/>
                <w:lang w:eastAsia="fr-FR"/>
              </w:rPr>
            </w:pPr>
          </w:p>
        </w:tc>
      </w:tr>
      <w:tr w:rsidR="00E31564" w:rsidRPr="00DF4E28" w14:paraId="5634E23A" w14:textId="77777777" w:rsidTr="00E31564">
        <w:trPr>
          <w:trHeight w:val="3819"/>
        </w:trPr>
        <w:tc>
          <w:tcPr>
            <w:tcW w:w="9371" w:type="dxa"/>
            <w:gridSpan w:val="2"/>
            <w:shd w:val="clear" w:color="auto" w:fill="auto"/>
          </w:tcPr>
          <w:p w14:paraId="1EDD891E" w14:textId="77777777" w:rsidR="00E31564" w:rsidRPr="00DF4E28" w:rsidRDefault="00E31564" w:rsidP="00E31564">
            <w:pPr>
              <w:spacing w:line="240" w:lineRule="auto"/>
              <w:rPr>
                <w:rFonts w:ascii="Times New Roman" w:eastAsia="Garamond" w:hAnsi="Times New Roman" w:cs="Times New Roman"/>
                <w:b/>
                <w:color w:val="000000" w:themeColor="text1"/>
                <w:highlight w:val="white"/>
                <w:u w:val="single"/>
              </w:rPr>
            </w:pPr>
            <w:r w:rsidRPr="00DF4E28">
              <w:rPr>
                <w:rFonts w:ascii="Times New Roman" w:eastAsia="Garamond" w:hAnsi="Times New Roman" w:cs="Times New Roman"/>
                <w:b/>
                <w:color w:val="000000" w:themeColor="text1"/>
                <w:highlight w:val="white"/>
                <w:u w:val="single"/>
              </w:rPr>
              <w:t>Structure émettrice</w:t>
            </w:r>
            <w:r w:rsidR="004A2D3A" w:rsidRPr="00DF4E28">
              <w:rPr>
                <w:rFonts w:ascii="Times New Roman" w:eastAsia="Garamond" w:hAnsi="Times New Roman" w:cs="Times New Roman"/>
                <w:b/>
                <w:color w:val="000000" w:themeColor="text1"/>
                <w:highlight w:val="white"/>
                <w:u w:val="single"/>
              </w:rPr>
              <w:t> </w:t>
            </w:r>
            <w:r w:rsidRPr="00DF4E28">
              <w:rPr>
                <w:rFonts w:ascii="Times New Roman" w:eastAsia="Garamond" w:hAnsi="Times New Roman" w:cs="Times New Roman"/>
                <w:b/>
                <w:color w:val="000000" w:themeColor="text1"/>
                <w:highlight w:val="white"/>
                <w:u w:val="single"/>
              </w:rPr>
              <w:t xml:space="preserve">: AESVT-Maroc </w:t>
            </w:r>
          </w:p>
          <w:p w14:paraId="33E1F98D" w14:textId="77777777" w:rsidR="00E31564" w:rsidRPr="00DF4E28" w:rsidRDefault="00E31564" w:rsidP="00E31564">
            <w:pPr>
              <w:pBdr>
                <w:top w:val="nil"/>
                <w:left w:val="nil"/>
                <w:bottom w:val="nil"/>
                <w:right w:val="nil"/>
                <w:between w:val="nil"/>
              </w:pBdr>
              <w:spacing w:after="0" w:line="240" w:lineRule="auto"/>
              <w:ind w:right="141"/>
              <w:jc w:val="both"/>
              <w:rPr>
                <w:rFonts w:ascii="Times New Roman" w:eastAsia="Garamond" w:hAnsi="Times New Roman" w:cs="Times New Roman"/>
                <w:b/>
                <w:color w:val="000000"/>
                <w:highlight w:val="white"/>
              </w:rPr>
            </w:pPr>
            <w:r w:rsidRPr="00DF4E28">
              <w:rPr>
                <w:rFonts w:ascii="Times New Roman" w:hAnsi="Times New Roman" w:cs="Times New Roman"/>
              </w:rPr>
              <w:t>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w:t>
            </w:r>
            <w:hyperlink r:id="rId7">
              <w:r w:rsidR="00246820">
                <w:rPr>
                  <w:rFonts w:ascii="Times New Roman" w:hAnsi="Times New Roman" w:cs="Times New Roman"/>
                </w:rPr>
                <w:t>É</w:t>
              </w:r>
              <w:r w:rsidRPr="00DF4E28">
                <w:rPr>
                  <w:rFonts w:ascii="Times New Roman" w:hAnsi="Times New Roman" w:cs="Times New Roman"/>
                </w:rPr>
                <w:t>ducation à la transition</w:t>
              </w:r>
            </w:hyperlink>
            <w:r w:rsidRPr="00DF4E28">
              <w:rPr>
                <w:rFonts w:ascii="Times New Roman" w:hAnsi="Times New Roman" w:cs="Times New Roman"/>
              </w:rPr>
              <w:t xml:space="preserve"> écologique</w:t>
            </w:r>
            <w:r w:rsidR="004A2D3A" w:rsidRPr="00DF4E28">
              <w:rPr>
                <w:rFonts w:ascii="Times New Roman" w:hAnsi="Times New Roman" w:cs="Times New Roman"/>
              </w:rPr>
              <w:t> </w:t>
            </w:r>
            <w:r w:rsidRPr="00DF4E28">
              <w:rPr>
                <w:rFonts w:ascii="Times New Roman" w:hAnsi="Times New Roman" w:cs="Times New Roman"/>
              </w:rPr>
              <w:t xml:space="preserve">; </w:t>
            </w:r>
            <w:r w:rsidR="00246820">
              <w:rPr>
                <w:rFonts w:ascii="Times New Roman" w:hAnsi="Times New Roman" w:cs="Times New Roman"/>
              </w:rPr>
              <w:t>é</w:t>
            </w:r>
            <w:r w:rsidRPr="00DF4E28">
              <w:rPr>
                <w:rFonts w:ascii="Times New Roman" w:hAnsi="Times New Roman" w:cs="Times New Roman"/>
              </w:rPr>
              <w:t>ducation à l’environnement et au Développement durable</w:t>
            </w:r>
            <w:r w:rsidR="004A2D3A" w:rsidRPr="00DF4E28">
              <w:rPr>
                <w:rFonts w:ascii="Times New Roman" w:hAnsi="Times New Roman" w:cs="Times New Roman"/>
              </w:rPr>
              <w:t> </w:t>
            </w:r>
            <w:r w:rsidRPr="00DF4E28">
              <w:rPr>
                <w:rFonts w:ascii="Times New Roman" w:hAnsi="Times New Roman" w:cs="Times New Roman"/>
              </w:rPr>
              <w:t xml:space="preserve">; réalisation de projets de gestion durable des </w:t>
            </w:r>
            <w:hyperlink r:id="rId8">
              <w:r w:rsidRPr="00DF4E28">
                <w:rPr>
                  <w:rFonts w:ascii="Times New Roman" w:hAnsi="Times New Roman" w:cs="Times New Roman"/>
                </w:rPr>
                <w:t>écosystèmes et des ressources naturelles</w:t>
              </w:r>
            </w:hyperlink>
            <w:r w:rsidRPr="00DF4E28">
              <w:rPr>
                <w:rFonts w:ascii="Times New Roman" w:hAnsi="Times New Roman" w:cs="Times New Roman"/>
              </w:rPr>
              <w:t xml:space="preserve"> dans des zones fragiles</w:t>
            </w:r>
            <w:r w:rsidR="004A2D3A" w:rsidRPr="00DF4E28">
              <w:rPr>
                <w:rFonts w:ascii="Times New Roman" w:hAnsi="Times New Roman" w:cs="Times New Roman"/>
              </w:rPr>
              <w:t> </w:t>
            </w:r>
            <w:r w:rsidRPr="00DF4E28">
              <w:rPr>
                <w:rFonts w:ascii="Times New Roman" w:hAnsi="Times New Roman" w:cs="Times New Roman"/>
              </w:rPr>
              <w:t>; promotion d’approche</w:t>
            </w:r>
            <w:r w:rsidR="004A2D3A" w:rsidRPr="00DF4E28">
              <w:rPr>
                <w:rFonts w:ascii="Times New Roman" w:hAnsi="Times New Roman" w:cs="Times New Roman"/>
              </w:rPr>
              <w:t>s</w:t>
            </w:r>
            <w:r w:rsidRPr="00DF4E28">
              <w:rPr>
                <w:rFonts w:ascii="Times New Roman" w:hAnsi="Times New Roman" w:cs="Times New Roman"/>
              </w:rPr>
              <w:t xml:space="preserve"> novatrices de gestion des </w:t>
            </w:r>
            <w:hyperlink r:id="rId9">
              <w:r w:rsidRPr="00DF4E28">
                <w:rPr>
                  <w:rFonts w:ascii="Times New Roman" w:hAnsi="Times New Roman" w:cs="Times New Roman"/>
                </w:rPr>
                <w:t>territoires</w:t>
              </w:r>
              <w:r w:rsidR="00246820">
                <w:rPr>
                  <w:rFonts w:ascii="Times New Roman" w:hAnsi="Times New Roman" w:cs="Times New Roman"/>
                </w:rPr>
                <w:t>,</w:t>
              </w:r>
              <w:r w:rsidRPr="00DF4E28">
                <w:rPr>
                  <w:rFonts w:ascii="Times New Roman" w:hAnsi="Times New Roman" w:cs="Times New Roman"/>
                </w:rPr>
                <w:t xml:space="preserve"> </w:t>
              </w:r>
            </w:hyperlink>
            <w:r w:rsidRPr="00DF4E28">
              <w:rPr>
                <w:rFonts w:ascii="Times New Roman" w:hAnsi="Times New Roman" w:cs="Times New Roman"/>
              </w:rPr>
              <w:t>….).</w:t>
            </w:r>
          </w:p>
          <w:p w14:paraId="7F2F574B" w14:textId="77777777" w:rsidR="00E31564" w:rsidRPr="00DF4E28" w:rsidRDefault="00E31564" w:rsidP="00E31564">
            <w:pPr>
              <w:spacing w:after="0" w:line="240" w:lineRule="auto"/>
              <w:ind w:right="141"/>
              <w:rPr>
                <w:rFonts w:ascii="Times New Roman" w:eastAsia="Times New Roman" w:hAnsi="Times New Roman" w:cs="Times New Roman"/>
                <w:color w:val="666666"/>
                <w:sz w:val="20"/>
                <w:szCs w:val="20"/>
                <w:lang w:eastAsia="fr-FR"/>
              </w:rPr>
            </w:pPr>
            <w:r w:rsidRPr="00DF4E28">
              <w:rPr>
                <w:rFonts w:ascii="Times New Roman" w:hAnsi="Times New Roman" w:cs="Times New Roman"/>
              </w:rPr>
              <w:t>Pour plus d’informations</w:t>
            </w:r>
            <w:r w:rsidR="004A2D3A" w:rsidRPr="00DF4E28">
              <w:rPr>
                <w:rFonts w:ascii="Times New Roman" w:hAnsi="Times New Roman" w:cs="Times New Roman"/>
              </w:rPr>
              <w:t>,</w:t>
            </w:r>
            <w:r w:rsidRPr="00DF4E28">
              <w:rPr>
                <w:rFonts w:ascii="Times New Roman" w:hAnsi="Times New Roman" w:cs="Times New Roman"/>
              </w:rPr>
              <w:t xml:space="preserve"> consultez le site</w:t>
            </w:r>
            <w:r w:rsidRPr="00DF4E28">
              <w:rPr>
                <w:rFonts w:ascii="Times New Roman" w:eastAsia="Garamond" w:hAnsi="Times New Roman" w:cs="Times New Roman"/>
                <w:color w:val="000000"/>
                <w:highlight w:val="white"/>
              </w:rPr>
              <w:t xml:space="preserve"> web : </w:t>
            </w:r>
            <w:hyperlink r:id="rId10" w:history="1">
              <w:r w:rsidRPr="00DF4E28">
                <w:rPr>
                  <w:rStyle w:val="Lienhypertexte"/>
                  <w:rFonts w:ascii="Times New Roman" w:eastAsia="Garamond" w:hAnsi="Times New Roman" w:cs="Times New Roman"/>
                  <w:b/>
                  <w:bCs/>
                </w:rPr>
                <w:t>http://www.aesvtmaroc.org</w:t>
              </w:r>
            </w:hyperlink>
          </w:p>
        </w:tc>
      </w:tr>
    </w:tbl>
    <w:p w14:paraId="45D7A49C" w14:textId="77777777" w:rsidR="007400D3" w:rsidRPr="00DF4E28" w:rsidRDefault="00E31564" w:rsidP="00E0606E">
      <w:pPr>
        <w:rPr>
          <w:rFonts w:ascii="Times New Roman" w:hAnsi="Times New Roman" w:cs="Times New Roman"/>
          <w:b/>
          <w:bCs/>
          <w:sz w:val="28"/>
          <w:szCs w:val="28"/>
        </w:rPr>
      </w:pPr>
      <w:r w:rsidRPr="00DF4E28">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7F1DFE4A" wp14:editId="3CB16ADF">
                <wp:simplePos x="0" y="0"/>
                <wp:positionH relativeFrom="column">
                  <wp:posOffset>0</wp:posOffset>
                </wp:positionH>
                <wp:positionV relativeFrom="paragraph">
                  <wp:posOffset>-635</wp:posOffset>
                </wp:positionV>
                <wp:extent cx="5382883" cy="0"/>
                <wp:effectExtent l="0" t="0" r="27940" b="19050"/>
                <wp:wrapNone/>
                <wp:docPr id="2"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AC64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"/>
            </w:pict>
          </mc:Fallback>
        </mc:AlternateContent>
      </w:r>
    </w:p>
    <w:p w14:paraId="7CD2D0D5"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eastAsia="Times New Roman" w:hAnsi="Times New Roman" w:cs="Times New Roman"/>
          <w:b/>
          <w:bCs/>
          <w:lang w:eastAsia="fr-FR"/>
        </w:rPr>
      </w:pPr>
      <w:r w:rsidRPr="00DF4E28">
        <w:rPr>
          <w:rFonts w:ascii="Times New Roman" w:hAnsi="Times New Roman" w:cs="Times New Roman"/>
          <w:b/>
          <w:bCs/>
        </w:rPr>
        <w:t>Contexte</w:t>
      </w:r>
      <w:r w:rsidRPr="00DF4E28">
        <w:rPr>
          <w:rFonts w:ascii="Times New Roman" w:eastAsia="Times New Roman" w:hAnsi="Times New Roman" w:cs="Times New Roman"/>
          <w:b/>
          <w:bCs/>
          <w:lang w:eastAsia="fr-FR"/>
        </w:rPr>
        <w:t> </w:t>
      </w:r>
    </w:p>
    <w:p w14:paraId="3EA26541" w14:textId="77777777" w:rsidR="007400D3" w:rsidRPr="00FD4CEF" w:rsidRDefault="007400D3" w:rsidP="007400D3">
      <w:pPr>
        <w:shd w:val="clear" w:color="auto" w:fill="FFFFFF"/>
        <w:spacing w:after="0" w:line="240" w:lineRule="auto"/>
        <w:jc w:val="both"/>
        <w:rPr>
          <w:rFonts w:ascii="Times New Roman" w:eastAsia="Times New Roman" w:hAnsi="Times New Roman" w:cs="Times New Roman"/>
          <w:b/>
          <w:lang w:eastAsia="fr-FR"/>
        </w:rPr>
      </w:pPr>
      <w:bookmarkStart w:id="1" w:name="_Hlk87000418"/>
    </w:p>
    <w:p w14:paraId="270AA431" w14:textId="77777777" w:rsidR="00FD4CEF" w:rsidRPr="00FD4CEF" w:rsidRDefault="00FD4CEF" w:rsidP="00FD4CEF">
      <w:pPr>
        <w:shd w:val="clear" w:color="auto" w:fill="FFFFFF"/>
        <w:spacing w:after="75" w:line="240" w:lineRule="auto"/>
        <w:contextualSpacing/>
        <w:jc w:val="both"/>
        <w:rPr>
          <w:rFonts w:ascii="Times New Roman" w:eastAsia="Times New Roman" w:hAnsi="Times New Roman" w:cs="Times New Roman"/>
          <w:b/>
          <w:iCs/>
          <w:lang w:val="fr-BE" w:eastAsia="fr-FR"/>
        </w:rPr>
      </w:pPr>
      <w:r w:rsidRPr="00FD4CEF">
        <w:rPr>
          <w:rFonts w:ascii="Times New Roman" w:eastAsia="Times New Roman" w:hAnsi="Times New Roman" w:cs="Times New Roman"/>
          <w:b/>
          <w:iCs/>
          <w:lang w:val="fr-BE" w:eastAsia="fr-FR"/>
        </w:rPr>
        <w:t>Selon l'Union internationale pour la conservation de la nature (UCIN), les APAC sont «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 ».</w:t>
      </w:r>
    </w:p>
    <w:bookmarkEnd w:id="1"/>
    <w:p w14:paraId="07D07655" w14:textId="77777777" w:rsidR="00FD4CEF" w:rsidRDefault="00FD4CEF" w:rsidP="00E5551B">
      <w:pPr>
        <w:shd w:val="clear" w:color="auto" w:fill="FFFFFF"/>
        <w:spacing w:after="75" w:line="240" w:lineRule="auto"/>
        <w:contextualSpacing/>
        <w:jc w:val="both"/>
        <w:rPr>
          <w:rFonts w:ascii="Times New Roman" w:eastAsia="Times New Roman" w:hAnsi="Times New Roman" w:cs="Times New Roman"/>
          <w:lang w:eastAsia="fr-FR"/>
        </w:rPr>
      </w:pPr>
    </w:p>
    <w:p w14:paraId="4FB9D419" w14:textId="77777777" w:rsidR="00FD4CEF" w:rsidRDefault="00FD4CEF" w:rsidP="00E5551B">
      <w:pPr>
        <w:shd w:val="clear" w:color="auto" w:fill="FFFFFF"/>
        <w:spacing w:after="75" w:line="240" w:lineRule="auto"/>
        <w:contextualSpacing/>
        <w:jc w:val="both"/>
        <w:rPr>
          <w:rFonts w:ascii="Times New Roman" w:eastAsia="Times New Roman" w:hAnsi="Times New Roman" w:cs="Times New Roman"/>
          <w:lang w:eastAsia="fr-FR"/>
        </w:rPr>
      </w:pPr>
    </w:p>
    <w:p w14:paraId="77133B69" w14:textId="63585B77" w:rsidR="00E5551B" w:rsidRPr="00E5551B" w:rsidRDefault="00B70215" w:rsidP="00E5551B">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lastRenderedPageBreak/>
        <w:t>Le présent projet</w:t>
      </w:r>
      <w:r w:rsidR="00331583">
        <w:rPr>
          <w:rFonts w:ascii="Times New Roman" w:eastAsia="Times New Roman" w:hAnsi="Times New Roman" w:cs="Times New Roman"/>
          <w:lang w:eastAsia="fr-FR"/>
        </w:rPr>
        <w:t xml:space="preserve">, financé par le </w:t>
      </w:r>
      <w:r w:rsidR="00B55CFB">
        <w:rPr>
          <w:rFonts w:ascii="Times New Roman" w:eastAsia="Times New Roman" w:hAnsi="Times New Roman" w:cs="Times New Roman"/>
          <w:lang w:eastAsia="fr-FR"/>
        </w:rPr>
        <w:t>PMF FEM</w:t>
      </w:r>
      <w:r w:rsidR="00331583">
        <w:rPr>
          <w:rFonts w:ascii="Times New Roman" w:eastAsia="Times New Roman" w:hAnsi="Times New Roman" w:cs="Times New Roman"/>
          <w:lang w:eastAsia="fr-FR"/>
        </w:rPr>
        <w:t xml:space="preserve"> et mis</w:t>
      </w:r>
      <w:r w:rsidR="003A4BC9" w:rsidRPr="00DF4E28">
        <w:rPr>
          <w:rFonts w:ascii="Times New Roman" w:eastAsia="Times New Roman" w:hAnsi="Times New Roman" w:cs="Times New Roman"/>
          <w:lang w:eastAsia="fr-FR"/>
        </w:rPr>
        <w:t xml:space="preserve"> œuvre par l’AESVT Maroc,</w:t>
      </w:r>
      <w:r w:rsidRPr="00DF4E28">
        <w:rPr>
          <w:rFonts w:ascii="Times New Roman" w:eastAsia="Times New Roman" w:hAnsi="Times New Roman" w:cs="Times New Roman"/>
          <w:lang w:eastAsia="fr-FR"/>
        </w:rPr>
        <w:t xml:space="preserve"> </w:t>
      </w:r>
      <w:r w:rsidR="00E5551B" w:rsidRPr="00E5551B">
        <w:rPr>
          <w:rFonts w:ascii="Times New Roman" w:eastAsia="Times New Roman" w:hAnsi="Times New Roman" w:cs="Times New Roman"/>
          <w:lang w:eastAsia="fr-FR"/>
        </w:rPr>
        <w:t>s’inscrit dans la continuité du projet de « Mise en place et d’opérationnalisation du consortium APAC national » également soutenu par le PMF FEM dans le cadre de la phase I de la GSI, dont il se veut consolider les acquis en agissant sur des leviers d’action à même d’accroître la visibilité et l’efficacité d’intervention du réseau national.</w:t>
      </w:r>
    </w:p>
    <w:p w14:paraId="37DB3251" w14:textId="7777777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Depuis 2016, les ONG du réseau ont progressivement renforcé leur coopération et engagements envers les APAC et ont pu construire des alliances avec de nombreuses communautés au Maroc. A ce jour, grâce à l’appui de la GSI et du PMF FEM, le CAM a contribué à identifier une diversité de types d’APAC, leur a fourni l’occasion de prendre conscience de la valeur patrimoniale de leur APAC, de les documenter, d’analyser et d’apporter des réponses aux menaces auxquelles elles font face. Les ONG membres du CAM ont également développé, testé sur le terrain de solides méthodologies de recherche-action en matière de préservation et maintien des paysages culturels impliquant étroitement les communautés locales (Global Diversity </w:t>
      </w:r>
      <w:proofErr w:type="spellStart"/>
      <w:r w:rsidRPr="00E5551B">
        <w:rPr>
          <w:rFonts w:ascii="Times New Roman" w:eastAsia="Times New Roman" w:hAnsi="Times New Roman" w:cs="Times New Roman"/>
          <w:lang w:eastAsia="fr-FR"/>
        </w:rPr>
        <w:t>Foundation</w:t>
      </w:r>
      <w:proofErr w:type="spellEnd"/>
      <w:r w:rsidRPr="00E5551B">
        <w:rPr>
          <w:rFonts w:ascii="Times New Roman" w:eastAsia="Times New Roman" w:hAnsi="Times New Roman" w:cs="Times New Roman"/>
          <w:lang w:eastAsia="fr-FR"/>
        </w:rPr>
        <w:t xml:space="preserve">/MBLA), d’outils innovants de revitalisation et d’adaptation des institutions coutumières de gouvernance et des règles de gestion associées pour intégrer les femmes et les jeunes. Enfin ces ONG ont pu concevoir des initiatives de soutien aux moyens de vie durable et à la conservation et mobiliser individuellement des appuis financiers pour des projets portant sur la conservation et l’utilisation durable la biodiversité, la réhabilitation de la santé des écosystèmes. </w:t>
      </w:r>
    </w:p>
    <w:p w14:paraId="6F261AF9" w14:textId="7777777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p>
    <w:p w14:paraId="40C77E6B" w14:textId="0C183872"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En dépit de ces accomplissements, le CAM est encore loin de sa vision et de ses ambitions consistant à inscrire fermement ces territoires volontairement conservés par les communautés locales dans l’agenda politique de la conservation, de la lutte contre effets du changement climatique et du développement durable au niveau national. Ce projet prendra également en compte la politique de genre qui est fondamentale pour le CAM afin d’aider à ajouter la conscience des spécificités de chaque genre, de mettre en lumière les principaux défis auxquels les femmes des communautés APAC sont confrontées, de reconnaitre leur potentiel et contribution dans la conservation.  </w:t>
      </w:r>
    </w:p>
    <w:p w14:paraId="2AC3B851" w14:textId="79EFA219" w:rsidR="00F94EE7" w:rsidRPr="00FD4CEF" w:rsidRDefault="00E5551B" w:rsidP="00FD4CEF">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 </w:t>
      </w:r>
      <w:r w:rsidR="00B70215" w:rsidRPr="00DF4E28">
        <w:rPr>
          <w:rFonts w:ascii="Times New Roman" w:eastAsia="Times New Roman" w:hAnsi="Times New Roman" w:cs="Times New Roman"/>
          <w:lang w:eastAsia="fr-FR"/>
        </w:rPr>
        <w:t xml:space="preserve"> </w:t>
      </w:r>
    </w:p>
    <w:p w14:paraId="15CFC1E9" w14:textId="77777777" w:rsidR="00FD4CEF" w:rsidRPr="00DF4E28" w:rsidRDefault="00FD4CEF" w:rsidP="00FD4CEF">
      <w:pPr>
        <w:pStyle w:val="Paragraphedeliste"/>
        <w:numPr>
          <w:ilvl w:val="0"/>
          <w:numId w:val="1"/>
        </w:numPr>
        <w:ind w:right="214"/>
        <w:jc w:val="both"/>
        <w:rPr>
          <w:rFonts w:ascii="Times New Roman" w:eastAsia="Times New Roman" w:hAnsi="Times New Roman" w:cs="Times New Roman"/>
          <w:b/>
          <w:lang w:eastAsia="fr-FR"/>
        </w:rPr>
      </w:pPr>
      <w:proofErr w:type="spellStart"/>
      <w:r>
        <w:rPr>
          <w:rFonts w:ascii="Times New Roman" w:eastAsia="Times New Roman" w:hAnsi="Times New Roman" w:cs="Times New Roman"/>
          <w:b/>
          <w:lang w:eastAsia="fr-FR"/>
        </w:rPr>
        <w:t>Résultats</w:t>
      </w:r>
      <w:proofErr w:type="spellEnd"/>
      <w:r w:rsidRPr="00DF4E28">
        <w:rPr>
          <w:rFonts w:ascii="Times New Roman" w:eastAsia="Times New Roman" w:hAnsi="Times New Roman" w:cs="Times New Roman"/>
          <w:b/>
          <w:lang w:eastAsia="fr-FR"/>
        </w:rPr>
        <w:t xml:space="preserve"> du </w:t>
      </w:r>
      <w:proofErr w:type="spellStart"/>
      <w:r w:rsidRPr="00DF4E28">
        <w:rPr>
          <w:rFonts w:ascii="Times New Roman" w:eastAsia="Times New Roman" w:hAnsi="Times New Roman" w:cs="Times New Roman"/>
          <w:b/>
          <w:lang w:eastAsia="fr-FR"/>
        </w:rPr>
        <w:t>projet</w:t>
      </w:r>
      <w:proofErr w:type="spellEnd"/>
    </w:p>
    <w:p w14:paraId="5E4EC6CF" w14:textId="77777777" w:rsidR="00FD4CEF" w:rsidRPr="00DF4E28" w:rsidRDefault="00FD4CEF" w:rsidP="00FD4CEF">
      <w:pPr>
        <w:shd w:val="clear" w:color="auto" w:fill="FFFFFF"/>
        <w:spacing w:after="75" w:line="240" w:lineRule="auto"/>
        <w:contextualSpacing/>
        <w:jc w:val="both"/>
        <w:rPr>
          <w:rFonts w:ascii="Times New Roman" w:hAnsi="Times New Roman" w:cs="Times New Roman"/>
          <w:color w:val="000000" w:themeColor="text1"/>
        </w:rPr>
      </w:pPr>
      <w:r w:rsidRPr="00DF4E28">
        <w:rPr>
          <w:rFonts w:ascii="Times New Roman" w:hAnsi="Times New Roman" w:cs="Times New Roman"/>
          <w:color w:val="000000" w:themeColor="text1"/>
        </w:rPr>
        <w:t>Le projet adoptera une approche participative, partenariale, inclusive, axée sur l'égalité des genres. Pour cela, il se propose d'agir au niveau de 6 </w:t>
      </w:r>
      <w:r>
        <w:rPr>
          <w:rFonts w:ascii="Times New Roman" w:hAnsi="Times New Roman" w:cs="Times New Roman"/>
          <w:color w:val="000000" w:themeColor="text1"/>
        </w:rPr>
        <w:t>résultat</w:t>
      </w:r>
      <w:r w:rsidRPr="00DF4E28">
        <w:rPr>
          <w:rFonts w:ascii="Times New Roman" w:hAnsi="Times New Roman" w:cs="Times New Roman"/>
          <w:color w:val="000000" w:themeColor="text1"/>
        </w:rPr>
        <w:t>s</w:t>
      </w:r>
      <w:r>
        <w:rPr>
          <w:rFonts w:ascii="Times New Roman" w:hAnsi="Times New Roman" w:cs="Times New Roman"/>
          <w:color w:val="000000" w:themeColor="text1"/>
        </w:rPr>
        <w:t> :</w:t>
      </w:r>
    </w:p>
    <w:p w14:paraId="0F2DD1C3" w14:textId="77777777" w:rsidR="00FD4CEF" w:rsidRPr="00DF4E28" w:rsidRDefault="00FD4CEF" w:rsidP="00FD4CEF">
      <w:pPr>
        <w:pStyle w:val="Paragraphedeliste"/>
        <w:numPr>
          <w:ilvl w:val="0"/>
          <w:numId w:val="24"/>
        </w:numPr>
        <w:spacing w:after="0" w:line="240" w:lineRule="auto"/>
        <w:jc w:val="both"/>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1</w:t>
      </w:r>
      <w:r w:rsidRPr="00DF4E28">
        <w:rPr>
          <w:rFonts w:ascii="Times New Roman" w:eastAsia="Calibri" w:hAnsi="Times New Roman" w:cs="Times New Roman"/>
          <w:color w:val="000000" w:themeColor="text1"/>
          <w:lang w:val="fr-FR"/>
        </w:rPr>
        <w:t xml:space="preserve"> : </w:t>
      </w:r>
      <w:r w:rsidRPr="00775C39">
        <w:rPr>
          <w:rFonts w:ascii="Times New Roman" w:eastAsia="Calibri" w:hAnsi="Times New Roman" w:cs="Times New Roman"/>
          <w:color w:val="000000" w:themeColor="text1"/>
          <w:lang w:val="fr-FR"/>
        </w:rPr>
        <w:t>Le CAM dispose d’une stratégie de plaidoyer, d’un système intégré de communication sur les APAC et obtient des résultats tangibles en matière d’influence des politiques en faveur de la reconnaissance et du soutien aux APAC</w:t>
      </w:r>
    </w:p>
    <w:p w14:paraId="6BD4E228" w14:textId="77777777" w:rsidR="00FD4CEF" w:rsidRPr="00DF4E28" w:rsidRDefault="00FD4CEF" w:rsidP="00FD4CEF">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2</w:t>
      </w:r>
      <w:r w:rsidRPr="00DF4E28">
        <w:rPr>
          <w:rFonts w:ascii="Times New Roman" w:eastAsia="Calibri" w:hAnsi="Times New Roman" w:cs="Times New Roman"/>
          <w:color w:val="000000" w:themeColor="text1"/>
          <w:lang w:val="fr-FR"/>
        </w:rPr>
        <w:t> :</w:t>
      </w:r>
      <w:r w:rsidRPr="00DF4E28">
        <w:rPr>
          <w:rFonts w:ascii="Times New Roman" w:eastAsia="Calibri" w:hAnsi="Times New Roman" w:cs="Times New Roman"/>
          <w:bCs/>
          <w:color w:val="000000" w:themeColor="text1"/>
          <w:lang w:val="fr-FR"/>
        </w:rPr>
        <w:t xml:space="preserve"> </w:t>
      </w:r>
      <w:r w:rsidRPr="00775C39">
        <w:rPr>
          <w:rFonts w:ascii="Times New Roman" w:eastAsia="Calibri" w:hAnsi="Times New Roman" w:cs="Times New Roman"/>
          <w:bCs/>
          <w:color w:val="000000" w:themeColor="text1"/>
          <w:lang w:val="fr-FR"/>
        </w:rPr>
        <w:t xml:space="preserve">Le registre national des APAC est créé selon les termes de référence fourni par </w:t>
      </w:r>
      <w:proofErr w:type="spellStart"/>
      <w:r w:rsidRPr="00775C39">
        <w:rPr>
          <w:rFonts w:ascii="Times New Roman" w:eastAsia="Calibri" w:hAnsi="Times New Roman" w:cs="Times New Roman"/>
          <w:bCs/>
          <w:color w:val="000000" w:themeColor="text1"/>
          <w:lang w:val="fr-FR"/>
        </w:rPr>
        <w:t>Protected</w:t>
      </w:r>
      <w:proofErr w:type="spellEnd"/>
      <w:r w:rsidRPr="00775C39">
        <w:rPr>
          <w:rFonts w:ascii="Times New Roman" w:eastAsia="Calibri" w:hAnsi="Times New Roman" w:cs="Times New Roman"/>
          <w:bCs/>
          <w:color w:val="000000" w:themeColor="text1"/>
          <w:lang w:val="fr-FR"/>
        </w:rPr>
        <w:t xml:space="preserve"> Planet et au moins une quinzaine d’APAC enregistrées dans la base de données nationales et au Moins 8 dans la base de données internationale (ICCA </w:t>
      </w:r>
      <w:proofErr w:type="spellStart"/>
      <w:r w:rsidRPr="00775C39">
        <w:rPr>
          <w:rFonts w:ascii="Times New Roman" w:eastAsia="Calibri" w:hAnsi="Times New Roman" w:cs="Times New Roman"/>
          <w:bCs/>
          <w:color w:val="000000" w:themeColor="text1"/>
          <w:lang w:val="fr-FR"/>
        </w:rPr>
        <w:t>Registry</w:t>
      </w:r>
      <w:proofErr w:type="spellEnd"/>
      <w:r w:rsidRPr="00775C39">
        <w:rPr>
          <w:rFonts w:ascii="Times New Roman" w:eastAsia="Calibri" w:hAnsi="Times New Roman" w:cs="Times New Roman"/>
          <w:bCs/>
          <w:color w:val="000000" w:themeColor="text1"/>
          <w:lang w:val="fr-FR"/>
        </w:rPr>
        <w:t>) ;</w:t>
      </w:r>
    </w:p>
    <w:p w14:paraId="60F4FAD6" w14:textId="77777777" w:rsidR="00FD4CEF" w:rsidRPr="00DF4E28" w:rsidRDefault="00FD4CEF" w:rsidP="00FD4CEF">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 xml:space="preserve">Résultat </w:t>
      </w:r>
      <w:r w:rsidRPr="00DF4E28">
        <w:rPr>
          <w:rFonts w:ascii="Times New Roman" w:eastAsia="Calibri" w:hAnsi="Times New Roman" w:cs="Times New Roman"/>
          <w:bCs/>
          <w:color w:val="000000" w:themeColor="text1"/>
          <w:u w:val="single"/>
          <w:lang w:val="fr-FR"/>
        </w:rPr>
        <w:t>3</w:t>
      </w:r>
      <w:r w:rsidRPr="00DF4E28">
        <w:rPr>
          <w:rFonts w:ascii="Times New Roman" w:eastAsia="Calibri" w:hAnsi="Times New Roman" w:cs="Times New Roman"/>
          <w:bCs/>
          <w:color w:val="000000" w:themeColor="text1"/>
          <w:lang w:val="fr-FR"/>
        </w:rPr>
        <w:t xml:space="preserve"> : </w:t>
      </w:r>
      <w:r w:rsidRPr="00775C39">
        <w:rPr>
          <w:rFonts w:ascii="Times New Roman" w:eastAsia="Calibri" w:hAnsi="Times New Roman" w:cs="Times New Roman"/>
          <w:bCs/>
          <w:color w:val="000000" w:themeColor="text1"/>
          <w:lang w:val="fr-FR"/>
        </w:rPr>
        <w:t>Un rapport scientifique compilant les résultats de la recherche participative, les évaluations de la sécurité et de la résilience des APAC est produit tous les trois ans et partagé avec les acteurs institutionnels pertinents ;</w:t>
      </w:r>
    </w:p>
    <w:p w14:paraId="3147C992" w14:textId="77777777" w:rsidR="00FD4CEF" w:rsidRPr="00775C39" w:rsidRDefault="00FD4CEF" w:rsidP="00FD4CEF">
      <w:pPr>
        <w:pStyle w:val="TableParagraph"/>
        <w:numPr>
          <w:ilvl w:val="0"/>
          <w:numId w:val="24"/>
        </w:numPr>
        <w:spacing w:line="252" w:lineRule="exact"/>
        <w:jc w:val="both"/>
      </w:pPr>
      <w:r>
        <w:rPr>
          <w:rFonts w:eastAsia="Calibri"/>
          <w:bCs/>
          <w:color w:val="000000" w:themeColor="text1"/>
          <w:u w:val="single"/>
        </w:rPr>
        <w:t>Résultat</w:t>
      </w:r>
      <w:r w:rsidRPr="00DF4E28">
        <w:rPr>
          <w:rFonts w:eastAsia="Calibri"/>
          <w:bCs/>
          <w:color w:val="000000" w:themeColor="text1"/>
          <w:u w:val="single"/>
        </w:rPr>
        <w:t xml:space="preserve"> 4</w:t>
      </w:r>
      <w:r w:rsidRPr="00DF4E28">
        <w:rPr>
          <w:rFonts w:eastAsia="Calibri"/>
          <w:bCs/>
          <w:color w:val="000000" w:themeColor="text1"/>
        </w:rPr>
        <w:t xml:space="preserve"> : </w:t>
      </w:r>
      <w:r w:rsidRPr="004E3422">
        <w:t>La politique Genre du CAM est disponible et une évaluation participative de l’incidence des projets portés par les ONG membres du CAM sur les femmes et sur les hommes sur est entreprise ;</w:t>
      </w:r>
    </w:p>
    <w:p w14:paraId="2A0CBA1C" w14:textId="77777777" w:rsidR="00FD4CEF" w:rsidRPr="00DF4E28" w:rsidRDefault="00FD4CEF" w:rsidP="00FD4CEF">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Résultat</w:t>
      </w:r>
      <w:r w:rsidRPr="00DF4E28">
        <w:rPr>
          <w:rFonts w:ascii="Times New Roman" w:hAnsi="Times New Roman" w:cs="Times New Roman"/>
          <w:color w:val="000000" w:themeColor="text1"/>
          <w:u w:val="single"/>
        </w:rPr>
        <w:t xml:space="preserve"> 5</w:t>
      </w:r>
      <w:r w:rsidRPr="00DF4E28">
        <w:rPr>
          <w:rFonts w:ascii="Times New Roman" w:hAnsi="Times New Roman" w:cs="Times New Roman"/>
          <w:color w:val="000000" w:themeColor="text1"/>
        </w:rPr>
        <w:t xml:space="preserve"> : </w:t>
      </w:r>
      <w:r w:rsidRPr="00775C39">
        <w:rPr>
          <w:rFonts w:ascii="Times New Roman" w:hAnsi="Times New Roman" w:cs="Times New Roman"/>
          <w:color w:val="000000" w:themeColor="text1"/>
        </w:rPr>
        <w:t xml:space="preserve">Un diagnostic des conditions des femmes au sein des </w:t>
      </w:r>
      <w:proofErr w:type="spellStart"/>
      <w:r w:rsidRPr="00775C39">
        <w:rPr>
          <w:rFonts w:ascii="Times New Roman" w:hAnsi="Times New Roman" w:cs="Times New Roman"/>
          <w:color w:val="000000" w:themeColor="text1"/>
        </w:rPr>
        <w:t>sociétés</w:t>
      </w:r>
      <w:proofErr w:type="spellEnd"/>
      <w:r w:rsidRPr="00775C39">
        <w:rPr>
          <w:rFonts w:ascii="Times New Roman" w:hAnsi="Times New Roman" w:cs="Times New Roman"/>
          <w:color w:val="000000" w:themeColor="text1"/>
        </w:rPr>
        <w:t xml:space="preserve"> APAC </w:t>
      </w:r>
      <w:proofErr w:type="spellStart"/>
      <w:r w:rsidRPr="00775C39">
        <w:rPr>
          <w:rFonts w:ascii="Times New Roman" w:hAnsi="Times New Roman" w:cs="Times New Roman"/>
          <w:color w:val="000000" w:themeColor="text1"/>
        </w:rPr>
        <w:t>nomades</w:t>
      </w:r>
      <w:proofErr w:type="spellEnd"/>
      <w:r w:rsidRPr="00775C39">
        <w:rPr>
          <w:rFonts w:ascii="Times New Roman" w:hAnsi="Times New Roman" w:cs="Times New Roman"/>
          <w:color w:val="000000" w:themeColor="text1"/>
        </w:rPr>
        <w:t xml:space="preserve"> et semi-</w:t>
      </w:r>
      <w:proofErr w:type="spellStart"/>
      <w:r w:rsidRPr="00775C39">
        <w:rPr>
          <w:rFonts w:ascii="Times New Roman" w:hAnsi="Times New Roman" w:cs="Times New Roman"/>
          <w:color w:val="000000" w:themeColor="text1"/>
        </w:rPr>
        <w:t>nomades</w:t>
      </w:r>
      <w:proofErr w:type="spellEnd"/>
      <w:r w:rsidRPr="00775C39">
        <w:rPr>
          <w:rFonts w:ascii="Times New Roman" w:hAnsi="Times New Roman" w:cs="Times New Roman"/>
          <w:color w:val="000000" w:themeColor="text1"/>
        </w:rPr>
        <w:t xml:space="preserve"> et des </w:t>
      </w:r>
      <w:proofErr w:type="spellStart"/>
      <w:r w:rsidRPr="00775C39">
        <w:rPr>
          <w:rFonts w:ascii="Times New Roman" w:hAnsi="Times New Roman" w:cs="Times New Roman"/>
          <w:color w:val="000000" w:themeColor="text1"/>
        </w:rPr>
        <w:t>connaissances</w:t>
      </w:r>
      <w:proofErr w:type="spellEnd"/>
      <w:r w:rsidRPr="00775C39">
        <w:rPr>
          <w:rFonts w:ascii="Times New Roman" w:hAnsi="Times New Roman" w:cs="Times New Roman"/>
          <w:color w:val="000000" w:themeColor="text1"/>
        </w:rPr>
        <w:t xml:space="preserve"> de femmes </w:t>
      </w:r>
      <w:proofErr w:type="spellStart"/>
      <w:r w:rsidRPr="00775C39">
        <w:rPr>
          <w:rFonts w:ascii="Times New Roman" w:hAnsi="Times New Roman" w:cs="Times New Roman"/>
          <w:color w:val="000000" w:themeColor="text1"/>
        </w:rPr>
        <w:t>en</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médecine</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traditionnelle</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est</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élaboré</w:t>
      </w:r>
      <w:proofErr w:type="spellEnd"/>
      <w:r w:rsidRPr="00775C39">
        <w:rPr>
          <w:rFonts w:ascii="Times New Roman" w:hAnsi="Times New Roman" w:cs="Times New Roman"/>
          <w:color w:val="000000" w:themeColor="text1"/>
        </w:rPr>
        <w:t xml:space="preserve"> sur la base de </w:t>
      </w:r>
      <w:proofErr w:type="spellStart"/>
      <w:r w:rsidRPr="00775C39">
        <w:rPr>
          <w:rFonts w:ascii="Times New Roman" w:hAnsi="Times New Roman" w:cs="Times New Roman"/>
          <w:color w:val="000000" w:themeColor="text1"/>
        </w:rPr>
        <w:t>concertations</w:t>
      </w:r>
      <w:proofErr w:type="spellEnd"/>
      <w:r w:rsidRPr="00775C39">
        <w:rPr>
          <w:rFonts w:ascii="Times New Roman" w:hAnsi="Times New Roman" w:cs="Times New Roman"/>
          <w:color w:val="000000" w:themeColor="text1"/>
        </w:rPr>
        <w:t xml:space="preserve"> à la base avec les femmes de </w:t>
      </w:r>
      <w:proofErr w:type="spellStart"/>
      <w:r w:rsidRPr="00775C39">
        <w:rPr>
          <w:rFonts w:ascii="Times New Roman" w:hAnsi="Times New Roman" w:cs="Times New Roman"/>
          <w:color w:val="000000" w:themeColor="text1"/>
        </w:rPr>
        <w:t>tous</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âges</w:t>
      </w:r>
      <w:proofErr w:type="spellEnd"/>
      <w:r w:rsidRPr="00775C39">
        <w:rPr>
          <w:rFonts w:ascii="Times New Roman" w:hAnsi="Times New Roman" w:cs="Times New Roman"/>
          <w:color w:val="000000" w:themeColor="text1"/>
        </w:rPr>
        <w:t xml:space="preserve"> ;</w:t>
      </w:r>
    </w:p>
    <w:p w14:paraId="454C965E" w14:textId="79FEF47B" w:rsidR="00FD4CEF" w:rsidRPr="004E3422" w:rsidRDefault="00FD4CEF" w:rsidP="00FD4CEF">
      <w:pPr>
        <w:pStyle w:val="TableParagraph"/>
        <w:numPr>
          <w:ilvl w:val="0"/>
          <w:numId w:val="24"/>
        </w:numPr>
        <w:spacing w:line="252" w:lineRule="exact"/>
        <w:jc w:val="both"/>
        <w:rPr>
          <w:b/>
          <w:bCs/>
        </w:rPr>
      </w:pPr>
      <w:r>
        <w:rPr>
          <w:rFonts w:eastAsia="Calibri"/>
          <w:bCs/>
          <w:color w:val="000000" w:themeColor="text1"/>
          <w:u w:val="single"/>
        </w:rPr>
        <w:t>Résulta</w:t>
      </w:r>
      <w:r w:rsidR="004E22AF">
        <w:rPr>
          <w:rFonts w:eastAsia="Calibri"/>
          <w:bCs/>
          <w:color w:val="000000" w:themeColor="text1"/>
          <w:u w:val="single"/>
        </w:rPr>
        <w:t>t</w:t>
      </w:r>
      <w:r w:rsidRPr="008A1AA4">
        <w:rPr>
          <w:color w:val="000000" w:themeColor="text1"/>
          <w:u w:val="single"/>
        </w:rPr>
        <w:t xml:space="preserve"> 6</w:t>
      </w:r>
      <w:r w:rsidRPr="008A1AA4">
        <w:rPr>
          <w:color w:val="000000" w:themeColor="text1"/>
        </w:rPr>
        <w:t> :</w:t>
      </w:r>
      <w:r>
        <w:rPr>
          <w:color w:val="000000" w:themeColor="text1"/>
        </w:rPr>
        <w:t xml:space="preserve"> </w:t>
      </w:r>
      <w:r w:rsidRPr="00775C39">
        <w:rPr>
          <w:color w:val="000000" w:themeColor="text1"/>
        </w:rPr>
        <w:t xml:space="preserve">Un concours « </w:t>
      </w:r>
      <w:proofErr w:type="spellStart"/>
      <w:r w:rsidRPr="00775C39">
        <w:rPr>
          <w:color w:val="000000" w:themeColor="text1"/>
        </w:rPr>
        <w:t>Women’s</w:t>
      </w:r>
      <w:proofErr w:type="spellEnd"/>
      <w:r w:rsidRPr="00775C39">
        <w:rPr>
          <w:color w:val="000000" w:themeColor="text1"/>
        </w:rPr>
        <w:t xml:space="preserve"> Green Business </w:t>
      </w:r>
      <w:proofErr w:type="gramStart"/>
      <w:r w:rsidRPr="00775C39">
        <w:rPr>
          <w:color w:val="000000" w:themeColor="text1"/>
        </w:rPr>
        <w:t>Initiatives»/</w:t>
      </w:r>
      <w:proofErr w:type="gramEnd"/>
      <w:r w:rsidRPr="00775C39">
        <w:rPr>
          <w:color w:val="000000" w:themeColor="text1"/>
        </w:rPr>
        <w:t>WGBI en faveur de la promotion d’entreprises vertes gérées par les jeunes femmes rurales est lancée par le CAM et bénéficie du soutien financier de partenaires</w:t>
      </w:r>
      <w:r>
        <w:rPr>
          <w:color w:val="000000" w:themeColor="text1"/>
        </w:rPr>
        <w:t xml:space="preserve"> </w:t>
      </w:r>
      <w:r w:rsidRPr="004E3422">
        <w:t>institutionnels, de la coopération internationale et via le mécanisme de crowdfunding.</w:t>
      </w:r>
      <w:r w:rsidRPr="004E3422">
        <w:rPr>
          <w:b/>
          <w:bCs/>
        </w:rPr>
        <w:t xml:space="preserve"> </w:t>
      </w:r>
    </w:p>
    <w:p w14:paraId="0199984F" w14:textId="77777777" w:rsidR="007400D3" w:rsidRPr="00775C39" w:rsidRDefault="007400D3" w:rsidP="00775C39">
      <w:pPr>
        <w:spacing w:after="0" w:line="240" w:lineRule="auto"/>
        <w:jc w:val="both"/>
        <w:rPr>
          <w:rFonts w:ascii="Times New Roman" w:hAnsi="Times New Roman" w:cs="Times New Roman"/>
          <w:bCs/>
          <w:color w:val="000000" w:themeColor="text1"/>
        </w:rPr>
      </w:pPr>
    </w:p>
    <w:p w14:paraId="7C74CFCF" w14:textId="77777777" w:rsidR="007400D3" w:rsidRPr="00DF4E28" w:rsidRDefault="007400D3" w:rsidP="007400D3">
      <w:pPr>
        <w:shd w:val="clear" w:color="auto" w:fill="FFFFFF"/>
        <w:spacing w:after="0" w:line="240" w:lineRule="auto"/>
        <w:jc w:val="both"/>
        <w:rPr>
          <w:rFonts w:ascii="Times New Roman" w:eastAsia="Times New Roman" w:hAnsi="Times New Roman" w:cs="Times New Roman"/>
          <w:lang w:eastAsia="fr-FR"/>
        </w:rPr>
      </w:pPr>
    </w:p>
    <w:p w14:paraId="2855327C" w14:textId="77777777" w:rsidR="00E31564" w:rsidRPr="00DF4E28" w:rsidRDefault="00AD1A06" w:rsidP="00E31564">
      <w:pPr>
        <w:pStyle w:val="Paragraphedeliste"/>
        <w:numPr>
          <w:ilvl w:val="0"/>
          <w:numId w:val="1"/>
        </w:numPr>
        <w:rPr>
          <w:rFonts w:ascii="Times New Roman" w:hAnsi="Times New Roman" w:cs="Times New Roman"/>
          <w:b/>
          <w:bCs/>
        </w:rPr>
      </w:pPr>
      <w:r>
        <w:rPr>
          <w:rFonts w:ascii="Times New Roman" w:hAnsi="Times New Roman" w:cs="Times New Roman"/>
          <w:b/>
          <w:bCs/>
        </w:rPr>
        <w:t xml:space="preserve">Objectif </w:t>
      </w:r>
      <w:r w:rsidR="00E31564" w:rsidRPr="00DF4E28">
        <w:rPr>
          <w:rFonts w:ascii="Times New Roman" w:hAnsi="Times New Roman" w:cs="Times New Roman"/>
          <w:b/>
          <w:bCs/>
        </w:rPr>
        <w:t>de la consultation</w:t>
      </w:r>
    </w:p>
    <w:p w14:paraId="677E8ED8" w14:textId="77777777" w:rsidR="00E0606E" w:rsidRDefault="00AD1A06" w:rsidP="005D3BBD">
      <w:pPr>
        <w:spacing w:after="0" w:line="240" w:lineRule="auto"/>
        <w:jc w:val="both"/>
        <w:rPr>
          <w:rFonts w:ascii="Times New Roman" w:hAnsi="Times New Roman" w:cs="Times New Roman"/>
        </w:rPr>
      </w:pPr>
      <w:r w:rsidRPr="00DF4E28">
        <w:rPr>
          <w:rFonts w:ascii="Times New Roman" w:hAnsi="Times New Roman" w:cs="Times New Roman"/>
        </w:rPr>
        <w:t xml:space="preserve">L’expert </w:t>
      </w:r>
      <w:r w:rsidR="005D3BBD">
        <w:rPr>
          <w:rFonts w:ascii="Times New Roman" w:hAnsi="Times New Roman" w:cs="Times New Roman"/>
        </w:rPr>
        <w:t xml:space="preserve">scientifique en biodiversité aura pour mission : </w:t>
      </w:r>
    </w:p>
    <w:p w14:paraId="7D3ADF77" w14:textId="0F5EEE50" w:rsidR="005D3BBD" w:rsidRPr="005D3BBD" w:rsidRDefault="00FD4CEF" w:rsidP="005D3BBD">
      <w:pPr>
        <w:pStyle w:val="Paragraphedeliste"/>
        <w:numPr>
          <w:ilvl w:val="0"/>
          <w:numId w:val="28"/>
        </w:numPr>
        <w:spacing w:after="0" w:line="240" w:lineRule="auto"/>
        <w:jc w:val="both"/>
        <w:rPr>
          <w:rFonts w:ascii="Times New Roman" w:hAnsi="Times New Roman" w:cs="Times New Roman"/>
        </w:rPr>
      </w:pPr>
      <w:r w:rsidRPr="00FD4CEF">
        <w:rPr>
          <w:rFonts w:ascii="Times New Roman" w:hAnsi="Times New Roman" w:cs="Times New Roman"/>
          <w:lang w:val="fr-FR"/>
        </w:rPr>
        <w:t xml:space="preserve"> </w:t>
      </w:r>
      <w:r>
        <w:rPr>
          <w:rFonts w:ascii="Times New Roman" w:hAnsi="Times New Roman" w:cs="Times New Roman"/>
          <w:lang w:val="fr-FR"/>
        </w:rPr>
        <w:t>P</w:t>
      </w:r>
      <w:r w:rsidRPr="00FD4CEF">
        <w:rPr>
          <w:rFonts w:ascii="Times New Roman" w:hAnsi="Times New Roman" w:cs="Times New Roman"/>
          <w:lang w:val="fr-FR"/>
        </w:rPr>
        <w:t>roduction du rapport scientifique sur les APAC (compilation des résultats des études</w:t>
      </w:r>
      <w:r>
        <w:rPr>
          <w:rFonts w:ascii="Times New Roman" w:hAnsi="Times New Roman" w:cs="Times New Roman"/>
          <w:lang w:val="fr-FR"/>
        </w:rPr>
        <w:t xml:space="preserve"> sur les APAC</w:t>
      </w:r>
      <w:r w:rsidRPr="00FD4CEF">
        <w:rPr>
          <w:rFonts w:ascii="Times New Roman" w:hAnsi="Times New Roman" w:cs="Times New Roman"/>
          <w:lang w:val="fr-FR"/>
        </w:rPr>
        <w:t>, travaux de recherche et des exercices sécurité et résilience) et sa restitution aux acteurs institutionnels pertinents et au comité national sur la biodiversité ;</w:t>
      </w:r>
    </w:p>
    <w:p w14:paraId="569BC0C1" w14:textId="77777777" w:rsidR="00AD1A06" w:rsidRPr="00DF4E28" w:rsidRDefault="00AD1A06" w:rsidP="00E31564">
      <w:pPr>
        <w:shd w:val="clear" w:color="auto" w:fill="FFFFFF"/>
        <w:spacing w:after="75" w:line="240" w:lineRule="auto"/>
        <w:contextualSpacing/>
        <w:jc w:val="both"/>
        <w:rPr>
          <w:rFonts w:ascii="Times New Roman" w:eastAsia="Times New Roman" w:hAnsi="Times New Roman" w:cs="Times New Roman"/>
          <w:lang w:eastAsia="fr-FR"/>
        </w:rPr>
      </w:pPr>
    </w:p>
    <w:p w14:paraId="303E94F0" w14:textId="77777777" w:rsidR="003036F5" w:rsidRPr="008A1AA4" w:rsidRDefault="005477B1" w:rsidP="002C3411">
      <w:pPr>
        <w:pStyle w:val="Paragraphedeliste"/>
        <w:numPr>
          <w:ilvl w:val="0"/>
          <w:numId w:val="1"/>
        </w:numPr>
        <w:rPr>
          <w:rFonts w:ascii="Times New Roman" w:hAnsi="Times New Roman" w:cs="Times New Roman"/>
          <w:b/>
          <w:bCs/>
          <w:lang w:val="fr-FR"/>
        </w:rPr>
      </w:pPr>
      <w:r w:rsidRPr="008A1AA4">
        <w:rPr>
          <w:rFonts w:ascii="Times New Roman" w:hAnsi="Times New Roman" w:cs="Times New Roman"/>
          <w:b/>
          <w:bCs/>
          <w:lang w:val="fr-FR"/>
        </w:rPr>
        <w:t>Mission de l’expert</w:t>
      </w:r>
      <w:r w:rsidR="002C3411" w:rsidRPr="008A1AA4">
        <w:rPr>
          <w:rFonts w:ascii="Times New Roman" w:hAnsi="Times New Roman" w:cs="Times New Roman"/>
          <w:b/>
          <w:bCs/>
          <w:lang w:val="fr-FR"/>
        </w:rPr>
        <w:t xml:space="preserve"> (Activités, Tâches, Livrables, H/J)</w:t>
      </w:r>
    </w:p>
    <w:p w14:paraId="6BE49972" w14:textId="77777777" w:rsidR="002C3411" w:rsidRPr="00DF4E28" w:rsidRDefault="002C3411" w:rsidP="003036F5">
      <w:pPr>
        <w:spacing w:after="0" w:line="240" w:lineRule="auto"/>
        <w:jc w:val="both"/>
        <w:rPr>
          <w:rFonts w:ascii="Times New Roman" w:hAnsi="Times New Roman" w:cs="Times New Roman"/>
        </w:rPr>
      </w:pPr>
    </w:p>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1"/>
        <w:gridCol w:w="3970"/>
        <w:gridCol w:w="2012"/>
        <w:gridCol w:w="679"/>
      </w:tblGrid>
      <w:tr w:rsidR="0025373D" w:rsidRPr="00687FA3" w14:paraId="620ACC3E" w14:textId="77777777" w:rsidTr="00011F73">
        <w:tc>
          <w:tcPr>
            <w:tcW w:w="1329" w:type="pct"/>
          </w:tcPr>
          <w:p w14:paraId="3BDF9796" w14:textId="77777777" w:rsidR="0025373D" w:rsidRPr="00687FA3" w:rsidRDefault="0025373D" w:rsidP="005477B1">
            <w:pPr>
              <w:spacing w:after="0" w:line="240" w:lineRule="auto"/>
              <w:jc w:val="both"/>
              <w:rPr>
                <w:rFonts w:ascii="Times New Roman" w:hAnsi="Times New Roman" w:cs="Times New Roman"/>
              </w:rPr>
            </w:pPr>
            <w:r w:rsidRPr="00687FA3">
              <w:rPr>
                <w:rFonts w:ascii="Times New Roman" w:hAnsi="Times New Roman" w:cs="Times New Roman"/>
              </w:rPr>
              <w:t>Activités</w:t>
            </w:r>
          </w:p>
        </w:tc>
        <w:tc>
          <w:tcPr>
            <w:tcW w:w="2188" w:type="pct"/>
          </w:tcPr>
          <w:p w14:paraId="0BC721FF" w14:textId="2F2D3407" w:rsidR="0025373D" w:rsidRPr="00687FA3" w:rsidRDefault="0025373D" w:rsidP="005477B1">
            <w:pPr>
              <w:spacing w:after="0" w:line="240" w:lineRule="auto"/>
              <w:jc w:val="both"/>
              <w:rPr>
                <w:rFonts w:ascii="Times New Roman" w:hAnsi="Times New Roman" w:cs="Times New Roman"/>
              </w:rPr>
            </w:pPr>
          </w:p>
        </w:tc>
        <w:tc>
          <w:tcPr>
            <w:tcW w:w="1109" w:type="pct"/>
          </w:tcPr>
          <w:p w14:paraId="716FF891" w14:textId="77777777" w:rsidR="0025373D" w:rsidRPr="00687FA3" w:rsidRDefault="002C3411" w:rsidP="005477B1">
            <w:pPr>
              <w:spacing w:after="0" w:line="240" w:lineRule="auto"/>
              <w:jc w:val="both"/>
              <w:rPr>
                <w:rFonts w:ascii="Times New Roman" w:hAnsi="Times New Roman" w:cs="Times New Roman"/>
              </w:rPr>
            </w:pPr>
            <w:r w:rsidRPr="00687FA3">
              <w:rPr>
                <w:rFonts w:ascii="Times New Roman" w:hAnsi="Times New Roman" w:cs="Times New Roman"/>
              </w:rPr>
              <w:t>Livrables</w:t>
            </w:r>
          </w:p>
        </w:tc>
        <w:tc>
          <w:tcPr>
            <w:tcW w:w="374" w:type="pct"/>
          </w:tcPr>
          <w:p w14:paraId="6F9FD712" w14:textId="77777777" w:rsidR="0025373D" w:rsidRPr="00687FA3" w:rsidRDefault="002C3411" w:rsidP="005477B1">
            <w:pPr>
              <w:spacing w:after="0" w:line="240" w:lineRule="auto"/>
              <w:jc w:val="both"/>
              <w:rPr>
                <w:rFonts w:ascii="Times New Roman" w:hAnsi="Times New Roman" w:cs="Times New Roman"/>
              </w:rPr>
            </w:pPr>
            <w:r w:rsidRPr="00687FA3">
              <w:rPr>
                <w:rFonts w:ascii="Times New Roman" w:hAnsi="Times New Roman" w:cs="Times New Roman"/>
              </w:rPr>
              <w:t>H/J</w:t>
            </w:r>
          </w:p>
        </w:tc>
      </w:tr>
      <w:tr w:rsidR="00687FA3" w:rsidRPr="00687FA3" w14:paraId="043B9326" w14:textId="77777777" w:rsidTr="00687FA3">
        <w:tc>
          <w:tcPr>
            <w:tcW w:w="3517" w:type="pct"/>
            <w:gridSpan w:val="2"/>
          </w:tcPr>
          <w:p w14:paraId="0BD2AC89" w14:textId="77777777" w:rsidR="00687FA3" w:rsidRPr="00687FA3" w:rsidRDefault="00687FA3" w:rsidP="005477B1">
            <w:pPr>
              <w:spacing w:after="0" w:line="240" w:lineRule="auto"/>
              <w:jc w:val="both"/>
              <w:rPr>
                <w:rFonts w:ascii="Times New Roman" w:hAnsi="Times New Roman" w:cs="Times New Roman"/>
                <w:sz w:val="20"/>
                <w:szCs w:val="20"/>
              </w:rPr>
            </w:pPr>
            <w:r w:rsidRPr="00687FA3">
              <w:rPr>
                <w:rFonts w:ascii="Times New Roman" w:hAnsi="Times New Roman" w:cs="Times New Roman"/>
                <w:sz w:val="20"/>
                <w:szCs w:val="20"/>
              </w:rPr>
              <w:t>Mise à contribution d’un expert scientifique/Biodiversité pour la production du rapport scientifique sur les APAC (compilation</w:t>
            </w:r>
            <w:r w:rsidRPr="00FD4CEF">
              <w:rPr>
                <w:rFonts w:ascii="Times New Roman" w:hAnsi="Times New Roman" w:cs="Times New Roman"/>
              </w:rPr>
              <w:t xml:space="preserve"> </w:t>
            </w:r>
            <w:r w:rsidRPr="00FD4CEF">
              <w:rPr>
                <w:rFonts w:ascii="Times New Roman" w:hAnsi="Times New Roman" w:cs="Times New Roman"/>
              </w:rPr>
              <w:t>des résultats des études</w:t>
            </w:r>
            <w:r>
              <w:rPr>
                <w:rFonts w:ascii="Times New Roman" w:hAnsi="Times New Roman" w:cs="Times New Roman"/>
              </w:rPr>
              <w:t xml:space="preserve"> sur les APAC</w:t>
            </w:r>
            <w:r w:rsidRPr="00FD4CEF">
              <w:rPr>
                <w:rFonts w:ascii="Times New Roman" w:hAnsi="Times New Roman" w:cs="Times New Roman"/>
              </w:rPr>
              <w:t>, travaux de recherche et des exercices sécurité et résilience</w:t>
            </w:r>
            <w:r w:rsidRPr="00687FA3">
              <w:rPr>
                <w:rFonts w:ascii="Times New Roman" w:hAnsi="Times New Roman" w:cs="Times New Roman"/>
                <w:sz w:val="20"/>
                <w:szCs w:val="20"/>
              </w:rPr>
              <w:t>)</w:t>
            </w:r>
          </w:p>
          <w:p w14:paraId="6379F71C" w14:textId="11C9F542" w:rsidR="00687FA3" w:rsidRPr="00687FA3" w:rsidRDefault="00687FA3" w:rsidP="005477B1">
            <w:pPr>
              <w:spacing w:after="0" w:line="240" w:lineRule="auto"/>
              <w:jc w:val="both"/>
              <w:rPr>
                <w:rFonts w:ascii="Times New Roman" w:hAnsi="Times New Roman" w:cs="Times New Roman"/>
                <w:sz w:val="20"/>
                <w:szCs w:val="20"/>
              </w:rPr>
            </w:pPr>
            <w:r w:rsidRPr="00687FA3">
              <w:rPr>
                <w:rFonts w:ascii="Times New Roman" w:hAnsi="Times New Roman" w:cs="Times New Roman"/>
                <w:sz w:val="20"/>
                <w:szCs w:val="20"/>
              </w:rPr>
              <w:t xml:space="preserve">    </w:t>
            </w:r>
          </w:p>
        </w:tc>
        <w:tc>
          <w:tcPr>
            <w:tcW w:w="1109" w:type="pct"/>
          </w:tcPr>
          <w:p w14:paraId="5909D625" w14:textId="77777777" w:rsidR="00687FA3" w:rsidRPr="00687FA3" w:rsidRDefault="00687FA3" w:rsidP="005477B1">
            <w:pPr>
              <w:spacing w:after="0" w:line="240" w:lineRule="auto"/>
              <w:jc w:val="both"/>
              <w:rPr>
                <w:rFonts w:ascii="Times New Roman" w:hAnsi="Times New Roman" w:cs="Times New Roman"/>
                <w:sz w:val="20"/>
                <w:szCs w:val="20"/>
              </w:rPr>
            </w:pPr>
            <w:r w:rsidRPr="00687FA3">
              <w:rPr>
                <w:rFonts w:ascii="Times New Roman" w:hAnsi="Times New Roman" w:cs="Times New Roman"/>
                <w:sz w:val="20"/>
                <w:szCs w:val="20"/>
              </w:rPr>
              <w:t xml:space="preserve">Rapport scientifique sur les APAC </w:t>
            </w:r>
          </w:p>
        </w:tc>
        <w:tc>
          <w:tcPr>
            <w:tcW w:w="374" w:type="pct"/>
          </w:tcPr>
          <w:p w14:paraId="696935A3" w14:textId="77777777" w:rsidR="00687FA3" w:rsidRPr="00687FA3" w:rsidRDefault="00687FA3" w:rsidP="005477B1">
            <w:pPr>
              <w:spacing w:after="0" w:line="240" w:lineRule="auto"/>
              <w:jc w:val="both"/>
              <w:rPr>
                <w:rFonts w:ascii="Times New Roman" w:hAnsi="Times New Roman" w:cs="Times New Roman"/>
                <w:sz w:val="20"/>
                <w:szCs w:val="20"/>
              </w:rPr>
            </w:pPr>
            <w:r w:rsidRPr="00687FA3">
              <w:rPr>
                <w:rFonts w:ascii="Times New Roman" w:hAnsi="Times New Roman" w:cs="Times New Roman"/>
                <w:sz w:val="20"/>
                <w:szCs w:val="20"/>
              </w:rPr>
              <w:t>8</w:t>
            </w:r>
          </w:p>
        </w:tc>
      </w:tr>
    </w:tbl>
    <w:p w14:paraId="7C88BF9D" w14:textId="77777777" w:rsidR="0025373D" w:rsidRPr="00687FA3" w:rsidRDefault="0025373D" w:rsidP="005A633E">
      <w:pPr>
        <w:pStyle w:val="Listecouleur-Accent11"/>
        <w:shd w:val="clear" w:color="auto" w:fill="FFFFFF"/>
        <w:spacing w:after="75" w:line="240" w:lineRule="auto"/>
        <w:ind w:left="0"/>
        <w:jc w:val="both"/>
        <w:rPr>
          <w:rFonts w:ascii="Times New Roman" w:hAnsi="Times New Roman" w:cs="Times New Roman"/>
          <w:b/>
          <w:bCs/>
        </w:rPr>
      </w:pPr>
    </w:p>
    <w:p w14:paraId="252BEDB0" w14:textId="77777777" w:rsidR="002C3411" w:rsidRPr="00687FA3" w:rsidRDefault="002C3411" w:rsidP="005A633E">
      <w:pPr>
        <w:pStyle w:val="Listecouleur-Accent11"/>
        <w:shd w:val="clear" w:color="auto" w:fill="FFFFFF"/>
        <w:spacing w:after="75" w:line="240" w:lineRule="auto"/>
        <w:ind w:left="0"/>
        <w:jc w:val="both"/>
        <w:rPr>
          <w:rFonts w:ascii="Times New Roman" w:hAnsi="Times New Roman" w:cs="Times New Roman"/>
          <w:b/>
          <w:bCs/>
        </w:rPr>
      </w:pPr>
    </w:p>
    <w:p w14:paraId="214A31F6" w14:textId="77777777" w:rsidR="002B010A" w:rsidRPr="00687FA3" w:rsidRDefault="002B010A" w:rsidP="005A633E">
      <w:pPr>
        <w:pStyle w:val="Listecouleur-Accent11"/>
        <w:shd w:val="clear" w:color="auto" w:fill="FFFFFF"/>
        <w:spacing w:after="75" w:line="240" w:lineRule="auto"/>
        <w:ind w:left="0"/>
        <w:jc w:val="both"/>
        <w:rPr>
          <w:rFonts w:ascii="Times New Roman" w:hAnsi="Times New Roman" w:cs="Times New Roman"/>
        </w:rPr>
      </w:pPr>
    </w:p>
    <w:p w14:paraId="366B669C" w14:textId="77777777" w:rsidR="007400D3" w:rsidRPr="00687FA3" w:rsidRDefault="007400D3" w:rsidP="007400D3">
      <w:pPr>
        <w:pStyle w:val="Listecouleur-Accent11"/>
        <w:numPr>
          <w:ilvl w:val="0"/>
          <w:numId w:val="1"/>
        </w:numPr>
        <w:jc w:val="both"/>
        <w:rPr>
          <w:rFonts w:ascii="Times New Roman" w:hAnsi="Times New Roman" w:cs="Times New Roman"/>
          <w:b/>
          <w:bCs/>
        </w:rPr>
      </w:pPr>
      <w:r w:rsidRPr="00687FA3">
        <w:rPr>
          <w:rFonts w:ascii="Times New Roman" w:hAnsi="Times New Roman" w:cs="Times New Roman"/>
          <w:b/>
          <w:bCs/>
        </w:rPr>
        <w:t>Supervision </w:t>
      </w:r>
    </w:p>
    <w:p w14:paraId="514C4A02" w14:textId="77777777" w:rsidR="007400D3" w:rsidRPr="00687FA3" w:rsidRDefault="007400D3" w:rsidP="008A1AA4">
      <w:pPr>
        <w:jc w:val="both"/>
        <w:rPr>
          <w:rFonts w:ascii="Times New Roman" w:eastAsia="Times New Roman" w:hAnsi="Times New Roman" w:cs="Times New Roman"/>
          <w:lang w:eastAsia="fr-FR"/>
        </w:rPr>
      </w:pPr>
      <w:r w:rsidRPr="00687FA3">
        <w:rPr>
          <w:rFonts w:ascii="Times New Roman" w:eastAsia="Times New Roman" w:hAnsi="Times New Roman" w:cs="Times New Roman"/>
          <w:lang w:eastAsia="fr-FR"/>
        </w:rPr>
        <w:t>L’</w:t>
      </w:r>
      <w:r w:rsidR="002E22E8" w:rsidRPr="00687FA3">
        <w:rPr>
          <w:rFonts w:ascii="Times New Roman" w:eastAsia="Times New Roman" w:hAnsi="Times New Roman" w:cs="Times New Roman"/>
          <w:lang w:eastAsia="fr-FR"/>
        </w:rPr>
        <w:t>expert</w:t>
      </w:r>
      <w:r w:rsidRPr="00687FA3">
        <w:rPr>
          <w:rFonts w:ascii="Times New Roman" w:eastAsia="Times New Roman" w:hAnsi="Times New Roman" w:cs="Times New Roman"/>
          <w:lang w:eastAsia="fr-FR"/>
        </w:rPr>
        <w:t xml:space="preserve"> travaillera sous la supervision </w:t>
      </w:r>
      <w:r w:rsidR="008A1AA4" w:rsidRPr="00687FA3">
        <w:rPr>
          <w:rFonts w:ascii="Times New Roman" w:eastAsia="Times New Roman" w:hAnsi="Times New Roman" w:cs="Times New Roman"/>
          <w:lang w:eastAsia="fr-FR"/>
        </w:rPr>
        <w:t>de la direction de</w:t>
      </w:r>
      <w:r w:rsidRPr="00687FA3">
        <w:rPr>
          <w:rFonts w:ascii="Times New Roman" w:eastAsia="Times New Roman" w:hAnsi="Times New Roman" w:cs="Times New Roman"/>
          <w:lang w:eastAsia="fr-FR"/>
        </w:rPr>
        <w:t xml:space="preserve"> </w:t>
      </w:r>
      <w:r w:rsidR="008B305C" w:rsidRPr="00687FA3">
        <w:rPr>
          <w:rFonts w:ascii="Times New Roman" w:eastAsia="Times New Roman" w:hAnsi="Times New Roman" w:cs="Times New Roman"/>
          <w:lang w:eastAsia="fr-FR"/>
        </w:rPr>
        <w:t>l’AESVT Maroc</w:t>
      </w:r>
      <w:r w:rsidR="0056277D" w:rsidRPr="00687FA3">
        <w:rPr>
          <w:rFonts w:ascii="Times New Roman" w:eastAsia="Times New Roman" w:hAnsi="Times New Roman" w:cs="Times New Roman"/>
          <w:lang w:eastAsia="fr-FR"/>
        </w:rPr>
        <w:t>.</w:t>
      </w:r>
    </w:p>
    <w:p w14:paraId="76C018AC" w14:textId="77777777" w:rsidR="007400D3" w:rsidRPr="00687FA3"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427F788B" w14:textId="77777777" w:rsidR="007400D3" w:rsidRPr="00687FA3" w:rsidRDefault="007400D3" w:rsidP="008B305C">
      <w:pPr>
        <w:pStyle w:val="Listecouleur-Accent11"/>
        <w:numPr>
          <w:ilvl w:val="0"/>
          <w:numId w:val="1"/>
        </w:numPr>
        <w:shd w:val="clear" w:color="auto" w:fill="FFFFFF"/>
        <w:spacing w:after="120" w:line="240" w:lineRule="auto"/>
        <w:ind w:left="1077"/>
        <w:contextualSpacing w:val="0"/>
        <w:jc w:val="both"/>
        <w:rPr>
          <w:rFonts w:ascii="Times New Roman" w:hAnsi="Times New Roman" w:cs="Times New Roman"/>
          <w:b/>
          <w:bCs/>
        </w:rPr>
      </w:pPr>
      <w:r w:rsidRPr="00687FA3">
        <w:rPr>
          <w:rFonts w:ascii="Times New Roman" w:hAnsi="Times New Roman" w:cs="Times New Roman"/>
          <w:b/>
          <w:bCs/>
        </w:rPr>
        <w:t>Livrables </w:t>
      </w:r>
    </w:p>
    <w:p w14:paraId="2F40424A" w14:textId="77777777" w:rsidR="002202BD" w:rsidRPr="00687FA3" w:rsidRDefault="002202BD" w:rsidP="002E22E8">
      <w:pPr>
        <w:shd w:val="clear" w:color="auto" w:fill="FFFFFF"/>
        <w:spacing w:after="75" w:line="240" w:lineRule="auto"/>
        <w:contextualSpacing/>
        <w:jc w:val="both"/>
        <w:rPr>
          <w:rFonts w:ascii="Times New Roman" w:eastAsia="Times New Roman" w:hAnsi="Times New Roman" w:cs="Times New Roman"/>
          <w:lang w:eastAsia="fr-FR"/>
        </w:rPr>
      </w:pPr>
    </w:p>
    <w:p w14:paraId="4F3BE9E6" w14:textId="7DCB4449" w:rsidR="002E22E8" w:rsidRPr="00687FA3" w:rsidRDefault="002E22E8" w:rsidP="002E22E8">
      <w:pPr>
        <w:shd w:val="clear" w:color="auto" w:fill="FFFFFF"/>
        <w:spacing w:after="75" w:line="240" w:lineRule="auto"/>
        <w:contextualSpacing/>
        <w:jc w:val="both"/>
        <w:rPr>
          <w:rFonts w:ascii="Times New Roman" w:eastAsia="Times New Roman" w:hAnsi="Times New Roman" w:cs="Times New Roman"/>
          <w:lang w:eastAsia="fr-FR"/>
        </w:rPr>
      </w:pPr>
      <w:r w:rsidRPr="00687FA3">
        <w:rPr>
          <w:rFonts w:ascii="Times New Roman" w:eastAsia="Times New Roman" w:hAnsi="Times New Roman" w:cs="Times New Roman"/>
          <w:lang w:eastAsia="fr-FR"/>
        </w:rPr>
        <w:t>Les livrables</w:t>
      </w:r>
      <w:r w:rsidR="004F4793" w:rsidRPr="00687FA3">
        <w:rPr>
          <w:rFonts w:ascii="Times New Roman" w:eastAsia="Times New Roman" w:hAnsi="Times New Roman" w:cs="Times New Roman"/>
          <w:lang w:eastAsia="fr-FR"/>
        </w:rPr>
        <w:t>, identifiés précédemment,</w:t>
      </w:r>
      <w:r w:rsidRPr="00687FA3">
        <w:rPr>
          <w:rFonts w:ascii="Times New Roman" w:eastAsia="Times New Roman" w:hAnsi="Times New Roman" w:cs="Times New Roman"/>
          <w:lang w:eastAsia="fr-FR"/>
        </w:rPr>
        <w:t xml:space="preserve"> devront être livrés en langue française</w:t>
      </w:r>
      <w:r w:rsidR="008067A5" w:rsidRPr="00687FA3">
        <w:rPr>
          <w:rFonts w:ascii="Times New Roman" w:eastAsia="Times New Roman" w:hAnsi="Times New Roman" w:cs="Times New Roman"/>
          <w:lang w:eastAsia="fr-FR"/>
        </w:rPr>
        <w:t>/darija</w:t>
      </w:r>
      <w:r w:rsidR="00AD1A06" w:rsidRPr="00687FA3">
        <w:rPr>
          <w:rFonts w:ascii="Times New Roman" w:eastAsia="Times New Roman" w:hAnsi="Times New Roman" w:cs="Times New Roman"/>
          <w:lang w:eastAsia="fr-FR"/>
        </w:rPr>
        <w:t xml:space="preserve"> </w:t>
      </w:r>
      <w:r w:rsidRPr="00687FA3">
        <w:rPr>
          <w:rFonts w:ascii="Times New Roman" w:eastAsia="Times New Roman" w:hAnsi="Times New Roman" w:cs="Times New Roman"/>
          <w:lang w:eastAsia="fr-FR"/>
        </w:rPr>
        <w:t xml:space="preserve">sous version électronique, permettant ainsi des mises à jour ultérieures. Des restitutions intermédiaires pourront être demandées à </w:t>
      </w:r>
      <w:r w:rsidR="002202BD" w:rsidRPr="00687FA3">
        <w:rPr>
          <w:rFonts w:ascii="Times New Roman" w:eastAsia="Times New Roman" w:hAnsi="Times New Roman" w:cs="Times New Roman"/>
          <w:lang w:eastAsia="fr-FR"/>
        </w:rPr>
        <w:t xml:space="preserve">l’expert </w:t>
      </w:r>
      <w:r w:rsidRPr="00687FA3">
        <w:rPr>
          <w:rFonts w:ascii="Times New Roman" w:eastAsia="Times New Roman" w:hAnsi="Times New Roman" w:cs="Times New Roman"/>
          <w:lang w:eastAsia="fr-FR"/>
        </w:rPr>
        <w:t>par l’équipe de suivi.</w:t>
      </w:r>
    </w:p>
    <w:p w14:paraId="4888EE4D" w14:textId="77777777" w:rsidR="007400D3" w:rsidRPr="00687FA3" w:rsidRDefault="007400D3" w:rsidP="00785067">
      <w:pPr>
        <w:jc w:val="both"/>
        <w:rPr>
          <w:rFonts w:ascii="Times New Roman" w:eastAsia="Times New Roman" w:hAnsi="Times New Roman" w:cs="Times New Roman"/>
          <w:lang w:eastAsia="fr-FR"/>
        </w:rPr>
      </w:pPr>
    </w:p>
    <w:p w14:paraId="482AE055" w14:textId="77777777" w:rsidR="007400D3" w:rsidRPr="00687FA3" w:rsidRDefault="00CC4CD1"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687FA3">
        <w:rPr>
          <w:rFonts w:ascii="Times New Roman" w:hAnsi="Times New Roman" w:cs="Times New Roman"/>
          <w:b/>
          <w:bCs/>
        </w:rPr>
        <w:t>Dates et durée envisagées</w:t>
      </w:r>
    </w:p>
    <w:p w14:paraId="2FECE6FC" w14:textId="77777777" w:rsidR="006E64B1" w:rsidRPr="00687FA3" w:rsidRDefault="007400D3" w:rsidP="008A1AA4">
      <w:pPr>
        <w:shd w:val="clear" w:color="auto" w:fill="FFFFFF"/>
        <w:spacing w:after="75" w:line="240" w:lineRule="auto"/>
        <w:contextualSpacing/>
        <w:jc w:val="both"/>
        <w:rPr>
          <w:rFonts w:ascii="Times New Roman" w:eastAsia="Times New Roman" w:hAnsi="Times New Roman" w:cs="Times New Roman"/>
          <w:lang w:eastAsia="fr-FR"/>
        </w:rPr>
      </w:pPr>
      <w:r w:rsidRPr="00687FA3">
        <w:rPr>
          <w:rFonts w:ascii="Times New Roman" w:eastAsia="Times New Roman" w:hAnsi="Times New Roman" w:cs="Times New Roman"/>
          <w:lang w:eastAsia="fr-FR"/>
        </w:rPr>
        <w:br/>
      </w:r>
      <w:r w:rsidR="006E64B1" w:rsidRPr="00687FA3">
        <w:rPr>
          <w:rFonts w:ascii="Times New Roman" w:eastAsia="Times New Roman" w:hAnsi="Times New Roman" w:cs="Times New Roman"/>
          <w:u w:val="single"/>
          <w:lang w:eastAsia="fr-FR"/>
        </w:rPr>
        <w:t>Lieu de travail : </w:t>
      </w:r>
      <w:r w:rsidR="005D3BBD" w:rsidRPr="00687FA3">
        <w:rPr>
          <w:rFonts w:ascii="Times New Roman" w:eastAsia="Times New Roman" w:hAnsi="Times New Roman" w:cs="Times New Roman"/>
          <w:lang w:eastAsia="fr-FR"/>
        </w:rPr>
        <w:t xml:space="preserve">au niveau des APAC </w:t>
      </w:r>
      <w:r w:rsidR="004F4793" w:rsidRPr="00687FA3">
        <w:rPr>
          <w:rFonts w:ascii="Times New Roman" w:eastAsia="Times New Roman" w:hAnsi="Times New Roman" w:cs="Times New Roman"/>
          <w:lang w:eastAsia="fr-FR"/>
        </w:rPr>
        <w:t xml:space="preserve"> </w:t>
      </w:r>
    </w:p>
    <w:p w14:paraId="2E661DAD" w14:textId="77777777" w:rsidR="006E64B1" w:rsidRPr="00687FA3"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1E8D3E4E" w14:textId="25189212" w:rsidR="006E64B1" w:rsidRPr="00687FA3" w:rsidRDefault="006E64B1" w:rsidP="00B00032">
      <w:pPr>
        <w:shd w:val="clear" w:color="auto" w:fill="FFFFFF"/>
        <w:spacing w:after="75" w:line="240" w:lineRule="auto"/>
        <w:contextualSpacing/>
        <w:jc w:val="both"/>
        <w:rPr>
          <w:rFonts w:ascii="Times New Roman" w:eastAsia="Times New Roman" w:hAnsi="Times New Roman" w:cs="Times New Roman"/>
          <w:lang w:eastAsia="fr-FR"/>
        </w:rPr>
      </w:pPr>
      <w:r w:rsidRPr="00687FA3">
        <w:rPr>
          <w:rFonts w:ascii="Times New Roman" w:eastAsia="Times New Roman" w:hAnsi="Times New Roman" w:cs="Times New Roman"/>
          <w:u w:val="single"/>
          <w:lang w:eastAsia="fr-FR"/>
        </w:rPr>
        <w:t>Durée de l’expertise</w:t>
      </w:r>
      <w:r w:rsidR="00710B81" w:rsidRPr="00687FA3">
        <w:rPr>
          <w:rFonts w:ascii="Times New Roman" w:eastAsia="Times New Roman" w:hAnsi="Times New Roman" w:cs="Times New Roman"/>
          <w:u w:val="single"/>
          <w:lang w:eastAsia="fr-FR"/>
        </w:rPr>
        <w:t> </w:t>
      </w:r>
      <w:r w:rsidRPr="00687FA3">
        <w:rPr>
          <w:rFonts w:ascii="Times New Roman" w:eastAsia="Times New Roman" w:hAnsi="Times New Roman" w:cs="Times New Roman"/>
          <w:u w:val="single"/>
          <w:lang w:eastAsia="fr-FR"/>
        </w:rPr>
        <w:t>:</w:t>
      </w:r>
      <w:r w:rsidR="00B00032" w:rsidRPr="00687FA3">
        <w:rPr>
          <w:rFonts w:ascii="Times New Roman" w:eastAsia="Times New Roman" w:hAnsi="Times New Roman" w:cs="Times New Roman"/>
          <w:lang w:eastAsia="fr-FR"/>
        </w:rPr>
        <w:t xml:space="preserve"> </w:t>
      </w:r>
      <w:r w:rsidR="005D3BBD" w:rsidRPr="00687FA3">
        <w:rPr>
          <w:rFonts w:ascii="Times New Roman" w:eastAsia="Times New Roman" w:hAnsi="Times New Roman" w:cs="Times New Roman"/>
          <w:lang w:eastAsia="fr-FR"/>
        </w:rPr>
        <w:t xml:space="preserve">De </w:t>
      </w:r>
      <w:r w:rsidR="008067A5" w:rsidRPr="00687FA3">
        <w:rPr>
          <w:rFonts w:ascii="Times New Roman" w:eastAsia="Times New Roman" w:hAnsi="Times New Roman" w:cs="Times New Roman"/>
          <w:lang w:eastAsia="fr-FR"/>
        </w:rPr>
        <w:t xml:space="preserve">Février </w:t>
      </w:r>
      <w:r w:rsidR="005D3BBD" w:rsidRPr="00687FA3">
        <w:rPr>
          <w:rFonts w:ascii="Times New Roman" w:eastAsia="Times New Roman" w:hAnsi="Times New Roman" w:cs="Times New Roman"/>
          <w:lang w:eastAsia="fr-FR"/>
        </w:rPr>
        <w:t xml:space="preserve">2022 à </w:t>
      </w:r>
      <w:r w:rsidR="008067A5" w:rsidRPr="00687FA3">
        <w:rPr>
          <w:rFonts w:ascii="Times New Roman" w:eastAsia="Times New Roman" w:hAnsi="Times New Roman" w:cs="Times New Roman"/>
          <w:lang w:eastAsia="fr-FR"/>
        </w:rPr>
        <w:t>Février à 2023</w:t>
      </w:r>
    </w:p>
    <w:p w14:paraId="2B9C029D" w14:textId="77777777" w:rsidR="006E64B1" w:rsidRPr="00687FA3"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1B1D176E" w14:textId="77777777" w:rsidR="006E64B1" w:rsidRPr="00687FA3" w:rsidRDefault="006E64B1" w:rsidP="004F4793">
      <w:pPr>
        <w:shd w:val="clear" w:color="auto" w:fill="FFFFFF"/>
        <w:spacing w:after="75" w:line="240" w:lineRule="auto"/>
        <w:contextualSpacing/>
        <w:jc w:val="both"/>
        <w:rPr>
          <w:rFonts w:ascii="Times New Roman" w:eastAsia="Times New Roman" w:hAnsi="Times New Roman" w:cs="Times New Roman"/>
          <w:lang w:eastAsia="fr-FR"/>
        </w:rPr>
      </w:pPr>
      <w:r w:rsidRPr="00687FA3">
        <w:rPr>
          <w:rFonts w:ascii="Times New Roman" w:eastAsia="Times New Roman" w:hAnsi="Times New Roman" w:cs="Times New Roman"/>
          <w:u w:val="single"/>
          <w:lang w:eastAsia="fr-FR"/>
        </w:rPr>
        <w:t>Date de rendu des livrables </w:t>
      </w:r>
      <w:r w:rsidRPr="00687FA3">
        <w:rPr>
          <w:rFonts w:ascii="Times New Roman" w:eastAsia="Times New Roman" w:hAnsi="Times New Roman" w:cs="Times New Roman"/>
          <w:lang w:eastAsia="fr-FR"/>
        </w:rPr>
        <w:t xml:space="preserve">: </w:t>
      </w:r>
      <w:r w:rsidR="004F4793" w:rsidRPr="00687FA3">
        <w:rPr>
          <w:rFonts w:ascii="Times New Roman" w:eastAsia="Times New Roman" w:hAnsi="Times New Roman" w:cs="Times New Roman"/>
          <w:lang w:eastAsia="fr-FR"/>
        </w:rPr>
        <w:t xml:space="preserve">A déterminer en concertation avec </w:t>
      </w:r>
      <w:r w:rsidR="0056277D" w:rsidRPr="00687FA3">
        <w:rPr>
          <w:rFonts w:ascii="Times New Roman" w:eastAsia="Times New Roman" w:hAnsi="Times New Roman" w:cs="Times New Roman"/>
          <w:lang w:eastAsia="fr-FR"/>
        </w:rPr>
        <w:t>l’AESVT</w:t>
      </w:r>
      <w:r w:rsidR="004F4793" w:rsidRPr="00687FA3">
        <w:rPr>
          <w:rFonts w:ascii="Times New Roman" w:eastAsia="Times New Roman" w:hAnsi="Times New Roman" w:cs="Times New Roman"/>
          <w:lang w:eastAsia="fr-FR"/>
        </w:rPr>
        <w:t xml:space="preserve"> </w:t>
      </w:r>
    </w:p>
    <w:p w14:paraId="46189AFF" w14:textId="77777777" w:rsidR="004F4793" w:rsidRPr="00687FA3" w:rsidRDefault="004F4793" w:rsidP="004F4793">
      <w:pPr>
        <w:shd w:val="clear" w:color="auto" w:fill="FFFFFF"/>
        <w:spacing w:after="75" w:line="240" w:lineRule="auto"/>
        <w:contextualSpacing/>
        <w:jc w:val="both"/>
        <w:rPr>
          <w:rFonts w:ascii="Times New Roman" w:eastAsia="Times New Roman" w:hAnsi="Times New Roman" w:cs="Times New Roman"/>
          <w:lang w:eastAsia="fr-FR"/>
        </w:rPr>
      </w:pPr>
    </w:p>
    <w:p w14:paraId="38FEFFC7" w14:textId="77777777" w:rsidR="00EF4BDD" w:rsidRPr="00687FA3" w:rsidRDefault="006E64B1" w:rsidP="006E64B1">
      <w:pPr>
        <w:jc w:val="both"/>
        <w:rPr>
          <w:rFonts w:ascii="Times New Roman" w:eastAsia="Arial Narrow" w:hAnsi="Times New Roman" w:cs="Times New Roman"/>
          <w:color w:val="333333"/>
        </w:rPr>
      </w:pPr>
      <w:r w:rsidRPr="00687FA3">
        <w:rPr>
          <w:rFonts w:ascii="Times New Roman" w:eastAsia="Arial Narrow" w:hAnsi="Times New Roman" w:cs="Times New Roman"/>
          <w:color w:val="333333"/>
        </w:rPr>
        <w:t>La prestation est considérée comme achevée à la validation par l’équipe de suivi.</w:t>
      </w:r>
    </w:p>
    <w:p w14:paraId="29A758A6" w14:textId="77777777" w:rsidR="007400D3" w:rsidRPr="00687FA3" w:rsidRDefault="007400D3" w:rsidP="00EF4BDD">
      <w:pPr>
        <w:numPr>
          <w:ilvl w:val="0"/>
          <w:numId w:val="1"/>
        </w:numPr>
        <w:jc w:val="both"/>
        <w:rPr>
          <w:rFonts w:ascii="Times New Roman" w:hAnsi="Times New Roman" w:cs="Times New Roman"/>
          <w:b/>
          <w:bCs/>
        </w:rPr>
      </w:pPr>
      <w:r w:rsidRPr="00687FA3">
        <w:rPr>
          <w:rFonts w:ascii="Times New Roman" w:hAnsi="Times New Roman" w:cs="Times New Roman"/>
          <w:b/>
          <w:bCs/>
        </w:rPr>
        <w:t>Profil du consultant </w:t>
      </w:r>
    </w:p>
    <w:p w14:paraId="1400AC9A" w14:textId="77777777" w:rsidR="007400D3" w:rsidRPr="00687FA3" w:rsidRDefault="007400D3" w:rsidP="007400D3">
      <w:pPr>
        <w:jc w:val="both"/>
        <w:rPr>
          <w:rFonts w:ascii="Times New Roman" w:eastAsia="Times New Roman" w:hAnsi="Times New Roman" w:cs="Times New Roman"/>
          <w:lang w:eastAsia="fr-FR"/>
        </w:rPr>
      </w:pPr>
      <w:r w:rsidRPr="00687FA3">
        <w:rPr>
          <w:rFonts w:ascii="Times New Roman" w:eastAsia="Times New Roman" w:hAnsi="Times New Roman" w:cs="Times New Roman"/>
          <w:lang w:eastAsia="fr-FR"/>
        </w:rPr>
        <w:t xml:space="preserve">Cette consultation sera conduite par un </w:t>
      </w:r>
      <w:r w:rsidR="00347624" w:rsidRPr="00687FA3">
        <w:rPr>
          <w:rFonts w:ascii="Times New Roman" w:eastAsia="Times New Roman" w:hAnsi="Times New Roman" w:cs="Times New Roman"/>
          <w:lang w:eastAsia="fr-FR"/>
        </w:rPr>
        <w:t>expert</w:t>
      </w:r>
      <w:r w:rsidR="00BE3421" w:rsidRPr="00687FA3">
        <w:rPr>
          <w:rFonts w:ascii="Times New Roman" w:eastAsia="Times New Roman" w:hAnsi="Times New Roman" w:cs="Times New Roman"/>
          <w:lang w:eastAsia="fr-FR"/>
        </w:rPr>
        <w:t xml:space="preserve"> </w:t>
      </w:r>
      <w:r w:rsidRPr="00687FA3">
        <w:rPr>
          <w:rFonts w:ascii="Times New Roman" w:eastAsia="Times New Roman" w:hAnsi="Times New Roman" w:cs="Times New Roman"/>
          <w:lang w:eastAsia="fr-FR"/>
        </w:rPr>
        <w:t>répondant aux critères suivants :</w:t>
      </w:r>
    </w:p>
    <w:p w14:paraId="467DA640" w14:textId="77777777" w:rsidR="00687FA3" w:rsidRPr="00687FA3" w:rsidRDefault="00687FA3" w:rsidP="00687FA3">
      <w:pPr>
        <w:pStyle w:val="Paragraphedeliste"/>
        <w:numPr>
          <w:ilvl w:val="0"/>
          <w:numId w:val="5"/>
        </w:numPr>
        <w:jc w:val="both"/>
        <w:rPr>
          <w:rFonts w:ascii="Times New Roman" w:eastAsia="Times New Roman" w:hAnsi="Times New Roman" w:cs="Times New Roman"/>
          <w:lang w:val="fr-FR" w:eastAsia="fr-FR"/>
        </w:rPr>
      </w:pPr>
      <w:r w:rsidRPr="00687FA3">
        <w:rPr>
          <w:rFonts w:ascii="Times New Roman" w:eastAsia="Times New Roman" w:hAnsi="Times New Roman" w:cs="Times New Roman"/>
          <w:lang w:val="fr-FR" w:eastAsia="fr-FR"/>
        </w:rPr>
        <w:t>Diplômé d’un doctorat en lien avec la conservation de la biodiversité</w:t>
      </w:r>
    </w:p>
    <w:p w14:paraId="50262104" w14:textId="49EAD928" w:rsidR="009B235E" w:rsidRPr="00687FA3" w:rsidRDefault="00E044DA" w:rsidP="00687FA3">
      <w:pPr>
        <w:pStyle w:val="Paragraphedeliste"/>
        <w:numPr>
          <w:ilvl w:val="0"/>
          <w:numId w:val="5"/>
        </w:numPr>
        <w:jc w:val="both"/>
        <w:rPr>
          <w:rFonts w:ascii="Times New Roman" w:eastAsia="Times New Roman" w:hAnsi="Times New Roman" w:cs="Times New Roman"/>
          <w:lang w:val="fr-FR" w:eastAsia="fr-FR"/>
        </w:rPr>
      </w:pPr>
      <w:r w:rsidRPr="00687FA3">
        <w:rPr>
          <w:rFonts w:ascii="Times New Roman" w:eastAsia="Times New Roman" w:hAnsi="Times New Roman" w:cs="Times New Roman"/>
          <w:lang w:eastAsia="fr-FR"/>
        </w:rPr>
        <w:lastRenderedPageBreak/>
        <w:t xml:space="preserve">Une bonne connaissance du </w:t>
      </w:r>
      <w:r w:rsidR="009B235E" w:rsidRPr="00687FA3">
        <w:rPr>
          <w:rFonts w:ascii="Times New Roman" w:eastAsia="Times New Roman" w:hAnsi="Times New Roman" w:cs="Times New Roman"/>
          <w:lang w:eastAsia="fr-FR"/>
        </w:rPr>
        <w:t xml:space="preserve">développement rural et du contexte rural marocain, des politiques marocaines en matière de développement durable, conservation de la </w:t>
      </w:r>
      <w:proofErr w:type="spellStart"/>
      <w:r w:rsidR="009B235E" w:rsidRPr="00687FA3">
        <w:rPr>
          <w:rFonts w:ascii="Times New Roman" w:eastAsia="Times New Roman" w:hAnsi="Times New Roman" w:cs="Times New Roman"/>
          <w:lang w:eastAsia="fr-FR"/>
        </w:rPr>
        <w:t>biodiversité</w:t>
      </w:r>
      <w:proofErr w:type="spellEnd"/>
      <w:r w:rsidR="009B235E" w:rsidRPr="00687FA3">
        <w:rPr>
          <w:rFonts w:ascii="Times New Roman" w:eastAsia="Times New Roman" w:hAnsi="Times New Roman" w:cs="Times New Roman"/>
          <w:lang w:eastAsia="fr-FR"/>
        </w:rPr>
        <w:t xml:space="preserve">, et </w:t>
      </w:r>
      <w:proofErr w:type="spellStart"/>
      <w:r w:rsidR="009B235E" w:rsidRPr="00687FA3">
        <w:rPr>
          <w:rFonts w:ascii="Times New Roman" w:eastAsia="Times New Roman" w:hAnsi="Times New Roman" w:cs="Times New Roman"/>
          <w:lang w:eastAsia="fr-FR"/>
        </w:rPr>
        <w:t>lutte</w:t>
      </w:r>
      <w:proofErr w:type="spellEnd"/>
      <w:r w:rsidR="009B235E" w:rsidRPr="00687FA3">
        <w:rPr>
          <w:rFonts w:ascii="Times New Roman" w:eastAsia="Times New Roman" w:hAnsi="Times New Roman" w:cs="Times New Roman"/>
          <w:lang w:eastAsia="fr-FR"/>
        </w:rPr>
        <w:t xml:space="preserve"> </w:t>
      </w:r>
      <w:proofErr w:type="spellStart"/>
      <w:r w:rsidR="009B235E" w:rsidRPr="00687FA3">
        <w:rPr>
          <w:rFonts w:ascii="Times New Roman" w:eastAsia="Times New Roman" w:hAnsi="Times New Roman" w:cs="Times New Roman"/>
          <w:lang w:eastAsia="fr-FR"/>
        </w:rPr>
        <w:t>contre</w:t>
      </w:r>
      <w:proofErr w:type="spellEnd"/>
      <w:r w:rsidR="009B235E" w:rsidRPr="00687FA3">
        <w:rPr>
          <w:rFonts w:ascii="Times New Roman" w:eastAsia="Times New Roman" w:hAnsi="Times New Roman" w:cs="Times New Roman"/>
          <w:lang w:eastAsia="fr-FR"/>
        </w:rPr>
        <w:t xml:space="preserve"> les </w:t>
      </w:r>
      <w:proofErr w:type="spellStart"/>
      <w:r w:rsidR="009B235E" w:rsidRPr="00687FA3">
        <w:rPr>
          <w:rFonts w:ascii="Times New Roman" w:eastAsia="Times New Roman" w:hAnsi="Times New Roman" w:cs="Times New Roman"/>
          <w:lang w:eastAsia="fr-FR"/>
        </w:rPr>
        <w:t>effets</w:t>
      </w:r>
      <w:proofErr w:type="spellEnd"/>
      <w:r w:rsidR="009B235E" w:rsidRPr="00687FA3">
        <w:rPr>
          <w:rFonts w:ascii="Times New Roman" w:eastAsia="Times New Roman" w:hAnsi="Times New Roman" w:cs="Times New Roman"/>
          <w:lang w:eastAsia="fr-FR"/>
        </w:rPr>
        <w:t xml:space="preserve"> du </w:t>
      </w:r>
      <w:proofErr w:type="spellStart"/>
      <w:r w:rsidR="009B235E" w:rsidRPr="00687FA3">
        <w:rPr>
          <w:rFonts w:ascii="Times New Roman" w:eastAsia="Times New Roman" w:hAnsi="Times New Roman" w:cs="Times New Roman"/>
          <w:lang w:eastAsia="fr-FR"/>
        </w:rPr>
        <w:t>changement</w:t>
      </w:r>
      <w:proofErr w:type="spellEnd"/>
      <w:r w:rsidR="009B235E" w:rsidRPr="00687FA3">
        <w:rPr>
          <w:rFonts w:ascii="Times New Roman" w:eastAsia="Times New Roman" w:hAnsi="Times New Roman" w:cs="Times New Roman"/>
          <w:lang w:eastAsia="fr-FR"/>
        </w:rPr>
        <w:t xml:space="preserve"> </w:t>
      </w:r>
      <w:proofErr w:type="spellStart"/>
      <w:r w:rsidR="009B235E" w:rsidRPr="00687FA3">
        <w:rPr>
          <w:rFonts w:ascii="Times New Roman" w:eastAsia="Times New Roman" w:hAnsi="Times New Roman" w:cs="Times New Roman"/>
          <w:lang w:eastAsia="fr-FR"/>
        </w:rPr>
        <w:t>climatique</w:t>
      </w:r>
      <w:proofErr w:type="spellEnd"/>
      <w:r w:rsidR="00687FA3" w:rsidRPr="00687FA3">
        <w:rPr>
          <w:rFonts w:ascii="Times New Roman" w:eastAsia="Times New Roman" w:hAnsi="Times New Roman" w:cs="Times New Roman"/>
          <w:lang w:eastAsia="fr-FR"/>
        </w:rPr>
        <w:t xml:space="preserve"> </w:t>
      </w:r>
    </w:p>
    <w:p w14:paraId="61CD6F64" w14:textId="59E966A1" w:rsidR="009B235E" w:rsidRPr="00687FA3" w:rsidRDefault="009B235E" w:rsidP="009B235E">
      <w:pPr>
        <w:pStyle w:val="Paragraphedeliste"/>
        <w:numPr>
          <w:ilvl w:val="0"/>
          <w:numId w:val="5"/>
        </w:numPr>
        <w:jc w:val="both"/>
        <w:rPr>
          <w:rFonts w:ascii="Times New Roman" w:eastAsia="Times New Roman" w:hAnsi="Times New Roman" w:cs="Times New Roman"/>
          <w:lang w:val="fr-FR" w:eastAsia="fr-FR"/>
        </w:rPr>
      </w:pPr>
      <w:r w:rsidRPr="00687FA3">
        <w:rPr>
          <w:rFonts w:ascii="Times New Roman" w:eastAsia="Times New Roman" w:hAnsi="Times New Roman" w:cs="Times New Roman"/>
          <w:lang w:val="fr-FR" w:eastAsia="fr-FR"/>
        </w:rPr>
        <w:t xml:space="preserve">Une bonne connaissance des </w:t>
      </w:r>
      <w:r w:rsidR="005D3BBD" w:rsidRPr="00687FA3">
        <w:rPr>
          <w:rFonts w:ascii="Times New Roman" w:eastAsia="Times New Roman" w:hAnsi="Times New Roman" w:cs="Times New Roman"/>
          <w:lang w:val="fr-FR" w:eastAsia="fr-FR"/>
        </w:rPr>
        <w:t>APAC</w:t>
      </w:r>
      <w:r w:rsidRPr="00687FA3">
        <w:rPr>
          <w:rFonts w:ascii="Times New Roman" w:eastAsia="Times New Roman" w:hAnsi="Times New Roman" w:cs="Times New Roman"/>
          <w:lang w:val="fr-FR" w:eastAsia="fr-FR"/>
        </w:rPr>
        <w:t xml:space="preserve"> </w:t>
      </w:r>
    </w:p>
    <w:p w14:paraId="21374079" w14:textId="77777777" w:rsidR="009B235E" w:rsidRPr="00687FA3" w:rsidRDefault="009B235E" w:rsidP="008A1AA4">
      <w:pPr>
        <w:pStyle w:val="Paragraphedeliste"/>
        <w:numPr>
          <w:ilvl w:val="0"/>
          <w:numId w:val="5"/>
        </w:numPr>
        <w:jc w:val="both"/>
        <w:rPr>
          <w:rFonts w:ascii="Times New Roman" w:eastAsia="Times New Roman" w:hAnsi="Times New Roman" w:cs="Times New Roman"/>
          <w:lang w:val="fr-FR" w:eastAsia="fr-FR"/>
        </w:rPr>
      </w:pPr>
      <w:r w:rsidRPr="00687FA3">
        <w:rPr>
          <w:rFonts w:ascii="Times New Roman" w:eastAsia="Times New Roman" w:hAnsi="Times New Roman" w:cs="Times New Roman"/>
          <w:lang w:val="fr-FR" w:eastAsia="fr-FR"/>
        </w:rPr>
        <w:t xml:space="preserve">Une expérience professionnelle de </w:t>
      </w:r>
      <w:r w:rsidR="008A1AA4" w:rsidRPr="00687FA3">
        <w:rPr>
          <w:rFonts w:ascii="Times New Roman" w:eastAsia="Times New Roman" w:hAnsi="Times New Roman" w:cs="Times New Roman"/>
          <w:lang w:val="fr-FR" w:eastAsia="fr-FR"/>
        </w:rPr>
        <w:t>1</w:t>
      </w:r>
      <w:r w:rsidR="005D3BBD" w:rsidRPr="00687FA3">
        <w:rPr>
          <w:rFonts w:ascii="Times New Roman" w:eastAsia="Times New Roman" w:hAnsi="Times New Roman" w:cs="Times New Roman"/>
          <w:lang w:val="fr-FR" w:eastAsia="fr-FR"/>
        </w:rPr>
        <w:t>0</w:t>
      </w:r>
      <w:r w:rsidRPr="00687FA3">
        <w:rPr>
          <w:rFonts w:ascii="Times New Roman" w:eastAsia="Times New Roman" w:hAnsi="Times New Roman" w:cs="Times New Roman"/>
          <w:lang w:val="fr-FR" w:eastAsia="fr-FR"/>
        </w:rPr>
        <w:t> ans minimum</w:t>
      </w:r>
      <w:r w:rsidR="008A1AA4" w:rsidRPr="00687FA3">
        <w:rPr>
          <w:rFonts w:ascii="Times New Roman" w:eastAsia="Times New Roman" w:hAnsi="Times New Roman" w:cs="Times New Roman"/>
          <w:lang w:val="fr-FR" w:eastAsia="fr-FR"/>
        </w:rPr>
        <w:t xml:space="preserve"> ; une expérience avec des organismes internationaux est souhaitée ; </w:t>
      </w:r>
    </w:p>
    <w:p w14:paraId="5FB12012" w14:textId="77777777" w:rsidR="009B235E" w:rsidRPr="00687FA3" w:rsidRDefault="009B235E" w:rsidP="009B235E">
      <w:pPr>
        <w:pStyle w:val="Paragraphedeliste"/>
        <w:numPr>
          <w:ilvl w:val="0"/>
          <w:numId w:val="5"/>
        </w:numPr>
        <w:jc w:val="both"/>
        <w:rPr>
          <w:rFonts w:ascii="Times New Roman" w:eastAsia="Times New Roman" w:hAnsi="Times New Roman" w:cs="Times New Roman"/>
          <w:lang w:val="fr-FR" w:eastAsia="fr-FR"/>
        </w:rPr>
      </w:pPr>
      <w:r w:rsidRPr="00687FA3">
        <w:rPr>
          <w:rFonts w:ascii="Times New Roman" w:eastAsia="Times New Roman" w:hAnsi="Times New Roman" w:cs="Times New Roman"/>
          <w:lang w:val="fr-FR" w:eastAsia="fr-FR"/>
        </w:rPr>
        <w:t>Une bonne maitrise d</w:t>
      </w:r>
      <w:r w:rsidR="00AD1A06" w:rsidRPr="00687FA3">
        <w:rPr>
          <w:rFonts w:ascii="Times New Roman" w:eastAsia="Times New Roman" w:hAnsi="Times New Roman" w:cs="Times New Roman"/>
          <w:lang w:val="fr-FR" w:eastAsia="fr-FR"/>
        </w:rPr>
        <w:t>u darija</w:t>
      </w:r>
      <w:r w:rsidRPr="00687FA3">
        <w:rPr>
          <w:rFonts w:ascii="Times New Roman" w:eastAsia="Times New Roman" w:hAnsi="Times New Roman" w:cs="Times New Roman"/>
          <w:lang w:val="fr-FR" w:eastAsia="fr-FR"/>
        </w:rPr>
        <w:t xml:space="preserve"> </w:t>
      </w:r>
      <w:r w:rsidR="00AD1A06" w:rsidRPr="00687FA3">
        <w:rPr>
          <w:rFonts w:ascii="Times New Roman" w:eastAsia="Times New Roman" w:hAnsi="Times New Roman" w:cs="Times New Roman"/>
          <w:lang w:val="fr-FR" w:eastAsia="fr-FR"/>
        </w:rPr>
        <w:t>et du français</w:t>
      </w:r>
    </w:p>
    <w:p w14:paraId="292842A2" w14:textId="77777777" w:rsidR="007400D3" w:rsidRPr="00DF4E28" w:rsidRDefault="007400D3" w:rsidP="007400D3">
      <w:pPr>
        <w:jc w:val="both"/>
        <w:rPr>
          <w:rFonts w:ascii="Times New Roman" w:eastAsia="Times New Roman" w:hAnsi="Times New Roman" w:cs="Times New Roman"/>
          <w:lang w:eastAsia="fr-FR"/>
        </w:rPr>
      </w:pPr>
    </w:p>
    <w:p w14:paraId="08911081"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Confidentialité et exigences particulières </w:t>
      </w:r>
    </w:p>
    <w:p w14:paraId="4032DB90"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7A1DEDB7"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Il est interdit au consultant de révéler à quiconque, sans l’accord préalable de l’équipe de suivi, des informations de toutes sortes recueillies ou évoquées durant sa mission. </w:t>
      </w:r>
    </w:p>
    <w:p w14:paraId="69356D7B"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L’ensemble des documents produits seront la propriété de </w:t>
      </w:r>
      <w:r w:rsidR="003171C0" w:rsidRPr="00DF4E28">
        <w:rPr>
          <w:rFonts w:ascii="Times New Roman" w:eastAsia="Times New Roman" w:hAnsi="Times New Roman" w:cs="Times New Roman"/>
          <w:lang w:eastAsia="fr-FR"/>
        </w:rPr>
        <w:t>l’AESVT Maroc</w:t>
      </w:r>
      <w:r w:rsidRPr="00DF4E28">
        <w:rPr>
          <w:rFonts w:ascii="Times New Roman" w:eastAsia="Times New Roman" w:hAnsi="Times New Roman" w:cs="Times New Roman"/>
          <w:lang w:eastAsia="fr-FR"/>
        </w:rPr>
        <w:t>.</w:t>
      </w:r>
    </w:p>
    <w:p w14:paraId="41B5E605"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Dossier de candidature </w:t>
      </w:r>
    </w:p>
    <w:p w14:paraId="7A461B97"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6E9D5E86"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 document de proposition du prestataire devra comprendre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en version électronique</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0503B12F"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technique comprenant les présentations suivantes :</w:t>
      </w:r>
    </w:p>
    <w:p w14:paraId="79B11E34" w14:textId="77777777" w:rsidR="00D61424"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ab/>
        <w:t xml:space="preserve">- </w:t>
      </w:r>
      <w:r w:rsidR="00D61424" w:rsidRPr="00DF4E28">
        <w:rPr>
          <w:rFonts w:ascii="Times New Roman" w:eastAsia="Times New Roman" w:hAnsi="Times New Roman" w:cs="Times New Roman"/>
          <w:lang w:eastAsia="fr-FR"/>
        </w:rPr>
        <w:t>Compréhension de la mission</w:t>
      </w:r>
    </w:p>
    <w:p w14:paraId="1AE0B1B2" w14:textId="77777777" w:rsidR="007400D3" w:rsidRPr="00DF4E28" w:rsidRDefault="00D61424" w:rsidP="00D61424">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D</w:t>
      </w:r>
      <w:r w:rsidR="007400D3" w:rsidRPr="00DF4E28">
        <w:rPr>
          <w:rFonts w:ascii="Times New Roman" w:eastAsia="Times New Roman" w:hAnsi="Times New Roman" w:cs="Times New Roman"/>
          <w:lang w:eastAsia="fr-FR"/>
        </w:rPr>
        <w:t xml:space="preserve">escriptif de la réalisation des différentes tâches </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méthodologie, contenu</w:t>
      </w:r>
      <w:r w:rsidR="004A2D3A" w:rsidRPr="00DF4E28">
        <w:rPr>
          <w:rFonts w:ascii="Times New Roman" w:eastAsia="Times New Roman" w:hAnsi="Times New Roman" w:cs="Times New Roman"/>
          <w:lang w:eastAsia="fr-FR"/>
        </w:rPr>
        <w:t>e</w:t>
      </w:r>
      <w:r w:rsidR="007400D3" w:rsidRPr="00DF4E28">
        <w:rPr>
          <w:rFonts w:ascii="Times New Roman" w:eastAsia="Times New Roman" w:hAnsi="Times New Roman" w:cs="Times New Roman"/>
          <w:lang w:eastAsia="fr-FR"/>
        </w:rPr>
        <w:t>…</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 xml:space="preserve"> </w:t>
      </w:r>
    </w:p>
    <w:p w14:paraId="390DB66F"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consultants impliqués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CV à joindre avec références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 xml:space="preserve"> et leurs rôles dans la prestation</w:t>
      </w:r>
    </w:p>
    <w:p w14:paraId="5E1C7FB6"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financière comprenant les éléments suivants</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065C5C96"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détails des hommes jours par expert et par activité, </w:t>
      </w:r>
    </w:p>
    <w:p w14:paraId="20589673" w14:textId="77777777" w:rsidR="007400D3" w:rsidRPr="00DF4E28" w:rsidRDefault="007400D3" w:rsidP="007400D3">
      <w:pPr>
        <w:ind w:left="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L’offre inclura également les détails des montants hors taxe et toutes taxes. Une mention spéciale devra être faite en cas d’exemption. </w:t>
      </w:r>
    </w:p>
    <w:p w14:paraId="019076D9"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Coordonnées bancaires pour les paiements.</w:t>
      </w:r>
    </w:p>
    <w:p w14:paraId="1E2C17BC"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Une présentation du consultant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coordonnées, statut, personnes responsables, domaine d’action, principales références, expériences de contrats analogues et conditions semblables…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w:t>
      </w:r>
    </w:p>
    <w:p w14:paraId="1C9743EB" w14:textId="77777777" w:rsidR="007400D3" w:rsidRPr="00DF4E28" w:rsidRDefault="007400D3" w:rsidP="007400D3">
      <w:pPr>
        <w:jc w:val="both"/>
        <w:rPr>
          <w:rFonts w:ascii="Times New Roman" w:eastAsia="Times New Roman" w:hAnsi="Times New Roman" w:cs="Times New Roman"/>
          <w:lang w:eastAsia="fr-FR"/>
        </w:rPr>
      </w:pPr>
    </w:p>
    <w:p w14:paraId="72154B53" w14:textId="014DCE8E" w:rsidR="00292C1B" w:rsidRPr="00E31564" w:rsidRDefault="007400D3" w:rsidP="00292C1B">
      <w:pPr>
        <w:jc w:val="both"/>
        <w:rPr>
          <w:rFonts w:ascii="Times New Roman" w:hAnsi="Times New Roman" w:cs="Times New Roman"/>
        </w:rPr>
      </w:pPr>
      <w:r w:rsidRPr="00DF4E28">
        <w:rPr>
          <w:rFonts w:ascii="Times New Roman" w:eastAsia="Times New Roman" w:hAnsi="Times New Roman" w:cs="Times New Roman"/>
          <w:lang w:eastAsia="fr-FR"/>
        </w:rPr>
        <w:t xml:space="preserve">Les offres sont à faire parvenir par émail au plus tard le </w:t>
      </w:r>
      <w:r w:rsidR="00120036">
        <w:rPr>
          <w:rFonts w:ascii="Times New Roman" w:eastAsia="Times New Roman" w:hAnsi="Times New Roman" w:cs="Times New Roman"/>
          <w:lang w:eastAsia="fr-FR"/>
        </w:rPr>
        <w:t>19 mars</w:t>
      </w:r>
      <w:r w:rsidR="00D61424" w:rsidRPr="00DF4E28">
        <w:rPr>
          <w:rFonts w:ascii="Times New Roman" w:eastAsia="Times New Roman" w:hAnsi="Times New Roman" w:cs="Times New Roman"/>
          <w:lang w:eastAsia="fr-FR"/>
        </w:rPr>
        <w:t xml:space="preserve"> </w:t>
      </w:r>
      <w:r w:rsidR="008C43C2" w:rsidRPr="00DF4E28">
        <w:rPr>
          <w:rFonts w:ascii="Times New Roman" w:eastAsia="Times New Roman" w:hAnsi="Times New Roman" w:cs="Times New Roman"/>
          <w:lang w:eastAsia="fr-FR"/>
        </w:rPr>
        <w:t>202</w:t>
      </w:r>
      <w:r w:rsidR="008675BF" w:rsidRPr="00DF4E28">
        <w:rPr>
          <w:rFonts w:ascii="Times New Roman" w:eastAsia="Times New Roman" w:hAnsi="Times New Roman" w:cs="Times New Roman"/>
          <w:lang w:eastAsia="fr-FR"/>
        </w:rPr>
        <w:t>1</w:t>
      </w:r>
      <w:r w:rsidRPr="00DF4E28">
        <w:rPr>
          <w:rFonts w:ascii="Times New Roman" w:eastAsia="Times New Roman" w:hAnsi="Times New Roman" w:cs="Times New Roman"/>
          <w:lang w:eastAsia="fr-FR"/>
        </w:rPr>
        <w:t xml:space="preserve"> à l’adresse suivante</w:t>
      </w:r>
      <w:r w:rsidRPr="00DF4E28">
        <w:rPr>
          <w:rFonts w:ascii="Times New Roman" w:hAnsi="Times New Roman" w:cs="Times New Roman"/>
        </w:rPr>
        <w:t xml:space="preserve"> : </w:t>
      </w:r>
      <w:hyperlink r:id="rId11" w:history="1">
        <w:r w:rsidR="008067A5" w:rsidRPr="00AA0CB4">
          <w:rPr>
            <w:rStyle w:val="Lienhypertexte"/>
            <w:rFonts w:ascii="Helvetica" w:hAnsi="Helvetica" w:cs="Helvetica"/>
            <w:sz w:val="21"/>
            <w:szCs w:val="21"/>
            <w:shd w:val="clear" w:color="auto" w:fill="FFFFFF"/>
          </w:rPr>
          <w:t xml:space="preserve"> meganeherve60@gmail.com</w:t>
        </w:r>
      </w:hyperlink>
      <w:r w:rsidR="00292C1B">
        <w:rPr>
          <w:rFonts w:ascii="Helvetica" w:hAnsi="Helvetica" w:cs="Helvetica"/>
          <w:color w:val="5F6368"/>
          <w:sz w:val="21"/>
          <w:szCs w:val="21"/>
          <w:shd w:val="clear" w:color="auto" w:fill="FFFFFF"/>
        </w:rPr>
        <w:t xml:space="preserve"> </w:t>
      </w:r>
      <w:r w:rsidR="00E37107" w:rsidRPr="00DF4E28">
        <w:rPr>
          <w:rFonts w:ascii="Times New Roman" w:hAnsi="Times New Roman" w:cs="Times New Roman"/>
        </w:rPr>
        <w:t xml:space="preserve">avec la mention sur l’objet de l’émail : </w:t>
      </w:r>
      <w:proofErr w:type="spellStart"/>
      <w:r w:rsidR="00292C1B">
        <w:rPr>
          <w:rFonts w:ascii="Times New Roman" w:hAnsi="Times New Roman" w:cs="Times New Roman"/>
        </w:rPr>
        <w:t>Candidature_Expert</w:t>
      </w:r>
      <w:proofErr w:type="spellEnd"/>
      <w:r w:rsidR="00292C1B">
        <w:rPr>
          <w:rFonts w:ascii="Times New Roman" w:hAnsi="Times New Roman" w:cs="Times New Roman"/>
        </w:rPr>
        <w:t xml:space="preserve"> </w:t>
      </w:r>
      <w:r w:rsidR="008067A5">
        <w:rPr>
          <w:rFonts w:ascii="Times New Roman" w:hAnsi="Times New Roman" w:cs="Times New Roman"/>
        </w:rPr>
        <w:t xml:space="preserve">scientifique </w:t>
      </w:r>
      <w:r w:rsidR="00850BCC">
        <w:rPr>
          <w:rFonts w:ascii="Times New Roman" w:hAnsi="Times New Roman" w:cs="Times New Roman"/>
        </w:rPr>
        <w:t>Biodiversité</w:t>
      </w:r>
    </w:p>
    <w:p w14:paraId="35F79325" w14:textId="77777777" w:rsidR="007400D3" w:rsidRPr="00DF4E28" w:rsidRDefault="007400D3" w:rsidP="00E37107">
      <w:pPr>
        <w:jc w:val="both"/>
        <w:rPr>
          <w:rFonts w:ascii="Times New Roman" w:hAnsi="Times New Roman" w:cs="Times New Roman"/>
        </w:rPr>
      </w:pPr>
    </w:p>
    <w:p w14:paraId="75D4C888" w14:textId="77777777" w:rsidR="000A37D9" w:rsidRPr="00DF4E28" w:rsidRDefault="000A37D9">
      <w:pPr>
        <w:rPr>
          <w:rFonts w:ascii="Times New Roman" w:hAnsi="Times New Roman" w:cs="Times New Roman"/>
        </w:rPr>
      </w:pPr>
    </w:p>
    <w:sectPr w:rsidR="000A37D9" w:rsidRPr="00DF4E28" w:rsidSect="005317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5926" w14:textId="77777777" w:rsidR="002D6D3E" w:rsidRDefault="002D6D3E" w:rsidP="00FF29EF">
      <w:pPr>
        <w:spacing w:after="0" w:line="240" w:lineRule="auto"/>
      </w:pPr>
      <w:r>
        <w:separator/>
      </w:r>
    </w:p>
  </w:endnote>
  <w:endnote w:type="continuationSeparator" w:id="0">
    <w:p w14:paraId="681C3300" w14:textId="77777777" w:rsidR="002D6D3E" w:rsidRDefault="002D6D3E" w:rsidP="00F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8250" w14:textId="77777777" w:rsidR="002D6D3E" w:rsidRDefault="002D6D3E" w:rsidP="00FF29EF">
      <w:pPr>
        <w:spacing w:after="0" w:line="240" w:lineRule="auto"/>
      </w:pPr>
      <w:r>
        <w:separator/>
      </w:r>
    </w:p>
  </w:footnote>
  <w:footnote w:type="continuationSeparator" w:id="0">
    <w:p w14:paraId="408DB4BA" w14:textId="77777777" w:rsidR="002D6D3E" w:rsidRDefault="002D6D3E" w:rsidP="00FF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6" w:type="dxa"/>
      <w:tblInd w:w="1716" w:type="dxa"/>
      <w:tblLook w:val="04A0" w:firstRow="1" w:lastRow="0" w:firstColumn="1" w:lastColumn="0" w:noHBand="0" w:noVBand="1"/>
    </w:tblPr>
    <w:tblGrid>
      <w:gridCol w:w="5646"/>
    </w:tblGrid>
    <w:tr w:rsidR="00436DBD" w14:paraId="02B17A51" w14:textId="77777777" w:rsidTr="00B55CFB">
      <w:trPr>
        <w:trHeight w:val="1444"/>
      </w:trPr>
      <w:tc>
        <w:tcPr>
          <w:tcW w:w="5646" w:type="dxa"/>
          <w:shd w:val="clear" w:color="auto" w:fill="auto"/>
        </w:tcPr>
        <w:p w14:paraId="2AF13600" w14:textId="77777777" w:rsidR="00436DBD" w:rsidRDefault="00436DBD" w:rsidP="00D73D9D">
          <w:pPr>
            <w:pStyle w:val="En-tte"/>
          </w:pPr>
          <w:r w:rsidRPr="0044170E">
            <w:rPr>
              <w:noProof/>
              <w:lang w:eastAsia="fr-FR"/>
            </w:rPr>
            <w:drawing>
              <wp:inline distT="0" distB="0" distL="0" distR="0" wp14:anchorId="26FFC192" wp14:editId="3CB1D149">
                <wp:extent cx="32766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112" cy="793111"/>
                        </a:xfrm>
                        <a:prstGeom prst="rect">
                          <a:avLst/>
                        </a:prstGeom>
                        <a:noFill/>
                        <a:ln>
                          <a:noFill/>
                        </a:ln>
                      </pic:spPr>
                    </pic:pic>
                  </a:graphicData>
                </a:graphic>
              </wp:inline>
            </w:drawing>
          </w:r>
        </w:p>
      </w:tc>
    </w:tr>
  </w:tbl>
  <w:p w14:paraId="6DAE2082" w14:textId="77777777" w:rsidR="00436DBD" w:rsidRDefault="00436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A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020"/>
    <w:multiLevelType w:val="hybridMultilevel"/>
    <w:tmpl w:val="82C0644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391F93"/>
    <w:multiLevelType w:val="hybridMultilevel"/>
    <w:tmpl w:val="171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0152F"/>
    <w:multiLevelType w:val="hybridMultilevel"/>
    <w:tmpl w:val="251E32C8"/>
    <w:lvl w:ilvl="0" w:tplc="AC52603A">
      <w:start w:val="1"/>
      <w:numFmt w:val="upperRoman"/>
      <w:lvlText w:val="%1."/>
      <w:lvlJc w:val="left"/>
      <w:pPr>
        <w:ind w:left="1080" w:hanging="720"/>
      </w:pPr>
      <w:rPr>
        <w:rFonts w:ascii="Calibri" w:eastAsia="Calibri" w:hAnsi="Calibri" w:cs="Times New Roman"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5A34F04"/>
    <w:multiLevelType w:val="hybridMultilevel"/>
    <w:tmpl w:val="3BE42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A75C48"/>
    <w:multiLevelType w:val="hybridMultilevel"/>
    <w:tmpl w:val="158ABD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13068AA"/>
    <w:multiLevelType w:val="hybridMultilevel"/>
    <w:tmpl w:val="FFCC0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8F9074B"/>
    <w:multiLevelType w:val="multilevel"/>
    <w:tmpl w:val="0C684E5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B04A5D"/>
    <w:multiLevelType w:val="multilevel"/>
    <w:tmpl w:val="075C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A0EDE"/>
    <w:multiLevelType w:val="hybridMultilevel"/>
    <w:tmpl w:val="362A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17BFC"/>
    <w:multiLevelType w:val="hybridMultilevel"/>
    <w:tmpl w:val="1296680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3CCC2B31"/>
    <w:multiLevelType w:val="hybridMultilevel"/>
    <w:tmpl w:val="4BD6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83413"/>
    <w:multiLevelType w:val="hybridMultilevel"/>
    <w:tmpl w:val="EFA0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0E751B"/>
    <w:multiLevelType w:val="multilevel"/>
    <w:tmpl w:val="E13C80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045A6C"/>
    <w:multiLevelType w:val="hybridMultilevel"/>
    <w:tmpl w:val="E8F48BBA"/>
    <w:lvl w:ilvl="0" w:tplc="2880042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877E3E"/>
    <w:multiLevelType w:val="hybridMultilevel"/>
    <w:tmpl w:val="C4FC7D5A"/>
    <w:lvl w:ilvl="0" w:tplc="2DD241CA">
      <w:start w:val="5"/>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7F456F"/>
    <w:multiLevelType w:val="hybridMultilevel"/>
    <w:tmpl w:val="E6E69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7797E"/>
    <w:multiLevelType w:val="hybridMultilevel"/>
    <w:tmpl w:val="562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13C36"/>
    <w:multiLevelType w:val="hybridMultilevel"/>
    <w:tmpl w:val="DBC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753149"/>
    <w:multiLevelType w:val="hybridMultilevel"/>
    <w:tmpl w:val="9DA40304"/>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324981"/>
    <w:multiLevelType w:val="hybridMultilevel"/>
    <w:tmpl w:val="28083F8C"/>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1834FC"/>
    <w:multiLevelType w:val="hybridMultilevel"/>
    <w:tmpl w:val="6A5A8C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1FC2CD7"/>
    <w:multiLevelType w:val="hybridMultilevel"/>
    <w:tmpl w:val="C32CEE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79836179"/>
    <w:multiLevelType w:val="hybridMultilevel"/>
    <w:tmpl w:val="44C0F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EF71816"/>
    <w:multiLevelType w:val="hybridMultilevel"/>
    <w:tmpl w:val="8BFA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23"/>
  </w:num>
  <w:num w:numId="12">
    <w:abstractNumId w:val="11"/>
  </w:num>
  <w:num w:numId="13">
    <w:abstractNumId w:val="12"/>
  </w:num>
  <w:num w:numId="14">
    <w:abstractNumId w:val="24"/>
  </w:num>
  <w:num w:numId="15">
    <w:abstractNumId w:val="18"/>
  </w:num>
  <w:num w:numId="16">
    <w:abstractNumId w:val="17"/>
  </w:num>
  <w:num w:numId="17">
    <w:abstractNumId w:val="2"/>
  </w:num>
  <w:num w:numId="18">
    <w:abstractNumId w:val="4"/>
  </w:num>
  <w:num w:numId="19">
    <w:abstractNumId w:val="9"/>
  </w:num>
  <w:num w:numId="20">
    <w:abstractNumId w:val="0"/>
  </w:num>
  <w:num w:numId="21">
    <w:abstractNumId w:val="7"/>
  </w:num>
  <w:num w:numId="22">
    <w:abstractNumId w:val="19"/>
  </w:num>
  <w:num w:numId="23">
    <w:abstractNumId w:val="13"/>
  </w:num>
  <w:num w:numId="24">
    <w:abstractNumId w:val="14"/>
  </w:num>
  <w:num w:numId="25">
    <w:abstractNumId w:val="16"/>
  </w:num>
  <w:num w:numId="26">
    <w:abstractNumId w:val="8"/>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3"/>
    <w:rsid w:val="00011F73"/>
    <w:rsid w:val="00020E61"/>
    <w:rsid w:val="000445BA"/>
    <w:rsid w:val="00044E30"/>
    <w:rsid w:val="000560CF"/>
    <w:rsid w:val="0007594F"/>
    <w:rsid w:val="00085628"/>
    <w:rsid w:val="000A0CD4"/>
    <w:rsid w:val="000A37D9"/>
    <w:rsid w:val="000A4FDC"/>
    <w:rsid w:val="000C4089"/>
    <w:rsid w:val="0010652F"/>
    <w:rsid w:val="00114CC5"/>
    <w:rsid w:val="00120036"/>
    <w:rsid w:val="00120E6C"/>
    <w:rsid w:val="00181E0F"/>
    <w:rsid w:val="00184A79"/>
    <w:rsid w:val="001C0B19"/>
    <w:rsid w:val="001C3987"/>
    <w:rsid w:val="001F456A"/>
    <w:rsid w:val="001F6F41"/>
    <w:rsid w:val="00203F8C"/>
    <w:rsid w:val="002202BD"/>
    <w:rsid w:val="00232423"/>
    <w:rsid w:val="002367EC"/>
    <w:rsid w:val="00246820"/>
    <w:rsid w:val="0025373D"/>
    <w:rsid w:val="00272CD9"/>
    <w:rsid w:val="00292C1B"/>
    <w:rsid w:val="002A15CB"/>
    <w:rsid w:val="002B010A"/>
    <w:rsid w:val="002C3411"/>
    <w:rsid w:val="002C5F4B"/>
    <w:rsid w:val="002D6D3E"/>
    <w:rsid w:val="002E22E8"/>
    <w:rsid w:val="003036F5"/>
    <w:rsid w:val="003171C0"/>
    <w:rsid w:val="00331583"/>
    <w:rsid w:val="00333E08"/>
    <w:rsid w:val="00347624"/>
    <w:rsid w:val="00360372"/>
    <w:rsid w:val="003928C3"/>
    <w:rsid w:val="00393A4B"/>
    <w:rsid w:val="00396461"/>
    <w:rsid w:val="003A4BC9"/>
    <w:rsid w:val="003B5AEE"/>
    <w:rsid w:val="003C5FF3"/>
    <w:rsid w:val="00436DBD"/>
    <w:rsid w:val="004A2D3A"/>
    <w:rsid w:val="004B68B5"/>
    <w:rsid w:val="004C13E6"/>
    <w:rsid w:val="004C3ED6"/>
    <w:rsid w:val="004E22AF"/>
    <w:rsid w:val="004F2100"/>
    <w:rsid w:val="004F4793"/>
    <w:rsid w:val="00505C08"/>
    <w:rsid w:val="00521BF6"/>
    <w:rsid w:val="005317A6"/>
    <w:rsid w:val="005477B1"/>
    <w:rsid w:val="00550537"/>
    <w:rsid w:val="0056277D"/>
    <w:rsid w:val="005734A6"/>
    <w:rsid w:val="005914DD"/>
    <w:rsid w:val="005A0C82"/>
    <w:rsid w:val="005A1693"/>
    <w:rsid w:val="005A633E"/>
    <w:rsid w:val="005D3BBD"/>
    <w:rsid w:val="00653C7A"/>
    <w:rsid w:val="006767AA"/>
    <w:rsid w:val="00687FA3"/>
    <w:rsid w:val="006B768D"/>
    <w:rsid w:val="006C32C4"/>
    <w:rsid w:val="006D34EB"/>
    <w:rsid w:val="006E5701"/>
    <w:rsid w:val="006E64B1"/>
    <w:rsid w:val="00710B81"/>
    <w:rsid w:val="00725F64"/>
    <w:rsid w:val="007400D3"/>
    <w:rsid w:val="00740DEB"/>
    <w:rsid w:val="00752CCE"/>
    <w:rsid w:val="00775C39"/>
    <w:rsid w:val="00785067"/>
    <w:rsid w:val="007C6186"/>
    <w:rsid w:val="007D5F01"/>
    <w:rsid w:val="00803437"/>
    <w:rsid w:val="008067A5"/>
    <w:rsid w:val="008125DF"/>
    <w:rsid w:val="00831346"/>
    <w:rsid w:val="0083702E"/>
    <w:rsid w:val="00841741"/>
    <w:rsid w:val="00842539"/>
    <w:rsid w:val="00850BCC"/>
    <w:rsid w:val="00857B94"/>
    <w:rsid w:val="008675BF"/>
    <w:rsid w:val="008748BB"/>
    <w:rsid w:val="00896B3E"/>
    <w:rsid w:val="008A1AA4"/>
    <w:rsid w:val="008B305C"/>
    <w:rsid w:val="008B37C0"/>
    <w:rsid w:val="008B7372"/>
    <w:rsid w:val="008C43C2"/>
    <w:rsid w:val="008C5151"/>
    <w:rsid w:val="008D3E27"/>
    <w:rsid w:val="008E6142"/>
    <w:rsid w:val="008E7C92"/>
    <w:rsid w:val="00900BCB"/>
    <w:rsid w:val="0090178C"/>
    <w:rsid w:val="00924C9F"/>
    <w:rsid w:val="00947BBA"/>
    <w:rsid w:val="00961374"/>
    <w:rsid w:val="009B235E"/>
    <w:rsid w:val="009D0F7B"/>
    <w:rsid w:val="00A103DD"/>
    <w:rsid w:val="00A12153"/>
    <w:rsid w:val="00A26D13"/>
    <w:rsid w:val="00A35021"/>
    <w:rsid w:val="00A610B3"/>
    <w:rsid w:val="00A61E36"/>
    <w:rsid w:val="00A80B38"/>
    <w:rsid w:val="00A85C09"/>
    <w:rsid w:val="00A93E26"/>
    <w:rsid w:val="00A94864"/>
    <w:rsid w:val="00AB752D"/>
    <w:rsid w:val="00AC34CA"/>
    <w:rsid w:val="00AD1A06"/>
    <w:rsid w:val="00AF36F8"/>
    <w:rsid w:val="00B00032"/>
    <w:rsid w:val="00B37340"/>
    <w:rsid w:val="00B43B2B"/>
    <w:rsid w:val="00B55CFB"/>
    <w:rsid w:val="00B57A75"/>
    <w:rsid w:val="00B70215"/>
    <w:rsid w:val="00BA5382"/>
    <w:rsid w:val="00BB4150"/>
    <w:rsid w:val="00BE3421"/>
    <w:rsid w:val="00C22BDB"/>
    <w:rsid w:val="00C73A5A"/>
    <w:rsid w:val="00C84F78"/>
    <w:rsid w:val="00C87355"/>
    <w:rsid w:val="00CC2076"/>
    <w:rsid w:val="00CC2678"/>
    <w:rsid w:val="00CC3F12"/>
    <w:rsid w:val="00CC4CD1"/>
    <w:rsid w:val="00CC5BC4"/>
    <w:rsid w:val="00CC6F5A"/>
    <w:rsid w:val="00CD2E3D"/>
    <w:rsid w:val="00CE253D"/>
    <w:rsid w:val="00CF3F4D"/>
    <w:rsid w:val="00D004CD"/>
    <w:rsid w:val="00D00B6E"/>
    <w:rsid w:val="00D47D20"/>
    <w:rsid w:val="00D61424"/>
    <w:rsid w:val="00D71D7A"/>
    <w:rsid w:val="00D73D9D"/>
    <w:rsid w:val="00D95B26"/>
    <w:rsid w:val="00D966D5"/>
    <w:rsid w:val="00DA5408"/>
    <w:rsid w:val="00DA5565"/>
    <w:rsid w:val="00DD0AAB"/>
    <w:rsid w:val="00DD5B0D"/>
    <w:rsid w:val="00DE2807"/>
    <w:rsid w:val="00DF4E28"/>
    <w:rsid w:val="00DF4EA7"/>
    <w:rsid w:val="00E02036"/>
    <w:rsid w:val="00E044DA"/>
    <w:rsid w:val="00E0606E"/>
    <w:rsid w:val="00E31564"/>
    <w:rsid w:val="00E37107"/>
    <w:rsid w:val="00E51C8E"/>
    <w:rsid w:val="00E5551B"/>
    <w:rsid w:val="00E814C5"/>
    <w:rsid w:val="00E930BB"/>
    <w:rsid w:val="00EA551D"/>
    <w:rsid w:val="00EC7783"/>
    <w:rsid w:val="00EE1090"/>
    <w:rsid w:val="00EF4BDD"/>
    <w:rsid w:val="00F12F83"/>
    <w:rsid w:val="00F5296E"/>
    <w:rsid w:val="00F91277"/>
    <w:rsid w:val="00F94EE7"/>
    <w:rsid w:val="00FB36FA"/>
    <w:rsid w:val="00FD4CEF"/>
    <w:rsid w:val="00FE58B5"/>
    <w:rsid w:val="00FF29EF"/>
    <w:rsid w:val="00FF4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C328"/>
  <w15:docId w15:val="{E8C78491-8660-45E3-8847-7DA7288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D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400D3"/>
    <w:rPr>
      <w:color w:val="0000FF"/>
      <w:u w:val="single"/>
    </w:rPr>
  </w:style>
  <w:style w:type="character" w:customStyle="1" w:styleId="Listecouleur-Accent1Car">
    <w:name w:val="Liste couleur - Accent 1 Car"/>
    <w:link w:val="Listecouleur-Accent11"/>
    <w:uiPriority w:val="34"/>
    <w:locked/>
    <w:rsid w:val="007400D3"/>
  </w:style>
  <w:style w:type="paragraph" w:customStyle="1" w:styleId="Listecouleur-Accent11">
    <w:name w:val="Liste couleur - Accent 11"/>
    <w:basedOn w:val="Normal"/>
    <w:link w:val="Listecouleur-Accent1Car"/>
    <w:uiPriority w:val="34"/>
    <w:qFormat/>
    <w:rsid w:val="007400D3"/>
    <w:pPr>
      <w:ind w:left="720"/>
      <w:contextualSpacing/>
    </w:pPr>
  </w:style>
  <w:style w:type="character" w:styleId="Marquedecommentaire">
    <w:name w:val="annotation reference"/>
    <w:uiPriority w:val="99"/>
    <w:semiHidden/>
    <w:unhideWhenUsed/>
    <w:rsid w:val="004B68B5"/>
    <w:rPr>
      <w:sz w:val="16"/>
      <w:szCs w:val="16"/>
    </w:rPr>
  </w:style>
  <w:style w:type="paragraph" w:styleId="Commentaire">
    <w:name w:val="annotation text"/>
    <w:basedOn w:val="Normal"/>
    <w:link w:val="CommentaireCar"/>
    <w:uiPriority w:val="99"/>
    <w:semiHidden/>
    <w:unhideWhenUsed/>
    <w:rsid w:val="004B68B5"/>
    <w:rPr>
      <w:sz w:val="20"/>
      <w:szCs w:val="20"/>
    </w:rPr>
  </w:style>
  <w:style w:type="character" w:customStyle="1" w:styleId="CommentaireCar">
    <w:name w:val="Commentaire Car"/>
    <w:link w:val="Commentaire"/>
    <w:uiPriority w:val="99"/>
    <w:semiHidden/>
    <w:rsid w:val="004B68B5"/>
    <w:rPr>
      <w:lang w:eastAsia="en-US"/>
    </w:rPr>
  </w:style>
  <w:style w:type="paragraph" w:styleId="Objetducommentaire">
    <w:name w:val="annotation subject"/>
    <w:basedOn w:val="Commentaire"/>
    <w:next w:val="Commentaire"/>
    <w:link w:val="ObjetducommentaireCar"/>
    <w:uiPriority w:val="99"/>
    <w:semiHidden/>
    <w:unhideWhenUsed/>
    <w:rsid w:val="004B68B5"/>
    <w:rPr>
      <w:b/>
      <w:bCs/>
    </w:rPr>
  </w:style>
  <w:style w:type="character" w:customStyle="1" w:styleId="ObjetducommentaireCar">
    <w:name w:val="Objet du commentaire Car"/>
    <w:link w:val="Objetducommentaire"/>
    <w:uiPriority w:val="99"/>
    <w:semiHidden/>
    <w:rsid w:val="004B68B5"/>
    <w:rPr>
      <w:b/>
      <w:bCs/>
      <w:lang w:eastAsia="en-US"/>
    </w:rPr>
  </w:style>
  <w:style w:type="paragraph" w:styleId="Textedebulles">
    <w:name w:val="Balloon Text"/>
    <w:basedOn w:val="Normal"/>
    <w:link w:val="TextedebullesCar"/>
    <w:uiPriority w:val="99"/>
    <w:semiHidden/>
    <w:unhideWhenUsed/>
    <w:rsid w:val="004B68B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B68B5"/>
    <w:rPr>
      <w:rFonts w:ascii="Segoe UI" w:hAnsi="Segoe UI" w:cs="Segoe UI"/>
      <w:sz w:val="18"/>
      <w:szCs w:val="18"/>
      <w:lang w:eastAsia="en-US"/>
    </w:rPr>
  </w:style>
  <w:style w:type="paragraph" w:styleId="En-tte">
    <w:name w:val="header"/>
    <w:basedOn w:val="Normal"/>
    <w:link w:val="En-tteCar"/>
    <w:uiPriority w:val="99"/>
    <w:unhideWhenUsed/>
    <w:rsid w:val="00FF29EF"/>
    <w:pPr>
      <w:tabs>
        <w:tab w:val="center" w:pos="4536"/>
        <w:tab w:val="right" w:pos="9072"/>
      </w:tabs>
    </w:pPr>
  </w:style>
  <w:style w:type="character" w:customStyle="1" w:styleId="En-tteCar">
    <w:name w:val="En-tête Car"/>
    <w:link w:val="En-tte"/>
    <w:uiPriority w:val="99"/>
    <w:rsid w:val="00FF29EF"/>
    <w:rPr>
      <w:sz w:val="22"/>
      <w:szCs w:val="22"/>
      <w:lang w:eastAsia="en-US"/>
    </w:rPr>
  </w:style>
  <w:style w:type="paragraph" w:styleId="Pieddepage">
    <w:name w:val="footer"/>
    <w:basedOn w:val="Normal"/>
    <w:link w:val="PieddepageCar"/>
    <w:uiPriority w:val="99"/>
    <w:unhideWhenUsed/>
    <w:rsid w:val="00FF29EF"/>
    <w:pPr>
      <w:tabs>
        <w:tab w:val="center" w:pos="4536"/>
        <w:tab w:val="right" w:pos="9072"/>
      </w:tabs>
    </w:pPr>
  </w:style>
  <w:style w:type="character" w:customStyle="1" w:styleId="PieddepageCar">
    <w:name w:val="Pied de page Car"/>
    <w:link w:val="Pieddepage"/>
    <w:uiPriority w:val="99"/>
    <w:rsid w:val="00FF29EF"/>
    <w:rPr>
      <w:sz w:val="22"/>
      <w:szCs w:val="22"/>
      <w:lang w:eastAsia="en-US"/>
    </w:rPr>
  </w:style>
  <w:style w:type="character" w:customStyle="1" w:styleId="Mentionnonrsolue1">
    <w:name w:val="Mention non résolue1"/>
    <w:uiPriority w:val="99"/>
    <w:semiHidden/>
    <w:unhideWhenUsed/>
    <w:rsid w:val="0083702E"/>
    <w:rPr>
      <w:color w:val="605E5C"/>
      <w:shd w:val="clear" w:color="auto" w:fill="E1DFDD"/>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AF36F8"/>
    <w:pPr>
      <w:ind w:left="720"/>
      <w:contextualSpacing/>
    </w:pPr>
    <w:rPr>
      <w:rFonts w:asciiTheme="minorHAnsi" w:eastAsiaTheme="minorEastAsia" w:hAnsiTheme="minorHAnsi" w:cstheme="minorBidi"/>
      <w:lang w:val="en-US"/>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AF36F8"/>
    <w:rPr>
      <w:rFonts w:asciiTheme="minorHAnsi" w:eastAsiaTheme="minorEastAsia" w:hAnsiTheme="minorHAnsi" w:cstheme="minorBidi"/>
      <w:sz w:val="22"/>
      <w:szCs w:val="22"/>
      <w:lang w:val="en-US" w:eastAsia="en-US"/>
    </w:rPr>
  </w:style>
  <w:style w:type="table" w:customStyle="1" w:styleId="Grilledetableauclaire1">
    <w:name w:val="Grille de tableau claire1"/>
    <w:basedOn w:val="TableauNormal"/>
    <w:uiPriority w:val="40"/>
    <w:rsid w:val="00AC34C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653C7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303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77B1"/>
    <w:pPr>
      <w:spacing w:after="0" w:line="240" w:lineRule="auto"/>
    </w:pPr>
    <w:rPr>
      <w:rFonts w:asciiTheme="minorHAnsi" w:eastAsiaTheme="minorEastAsia"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5477B1"/>
    <w:rPr>
      <w:rFonts w:asciiTheme="minorHAnsi" w:eastAsiaTheme="minorEastAsia" w:hAnsiTheme="minorHAnsi" w:cstheme="minorBidi"/>
      <w:lang w:val="en-US" w:eastAsia="en-US"/>
    </w:rPr>
  </w:style>
  <w:style w:type="character" w:styleId="Appelnotedebasdep">
    <w:name w:val="footnote reference"/>
    <w:basedOn w:val="Policepardfaut"/>
    <w:uiPriority w:val="99"/>
    <w:semiHidden/>
    <w:unhideWhenUsed/>
    <w:rsid w:val="005477B1"/>
    <w:rPr>
      <w:vertAlign w:val="superscript"/>
    </w:rPr>
  </w:style>
  <w:style w:type="character" w:styleId="Lienhypertextesuivivisit">
    <w:name w:val="FollowedHyperlink"/>
    <w:basedOn w:val="Policepardfaut"/>
    <w:uiPriority w:val="99"/>
    <w:semiHidden/>
    <w:unhideWhenUsed/>
    <w:rsid w:val="00292C1B"/>
    <w:rPr>
      <w:color w:val="954F72" w:themeColor="followedHyperlink"/>
      <w:u w:val="single"/>
    </w:rPr>
  </w:style>
  <w:style w:type="character" w:customStyle="1" w:styleId="Mentionnonrsolue2">
    <w:name w:val="Mention non résolue2"/>
    <w:basedOn w:val="Policepardfaut"/>
    <w:uiPriority w:val="99"/>
    <w:semiHidden/>
    <w:unhideWhenUsed/>
    <w:rsid w:val="00292C1B"/>
    <w:rPr>
      <w:color w:val="605E5C"/>
      <w:shd w:val="clear" w:color="auto" w:fill="E1DFDD"/>
    </w:rPr>
  </w:style>
  <w:style w:type="paragraph" w:customStyle="1" w:styleId="TableParagraph">
    <w:name w:val="Table Paragraph"/>
    <w:basedOn w:val="Normal"/>
    <w:uiPriority w:val="1"/>
    <w:qFormat/>
    <w:rsid w:val="00775C39"/>
    <w:pPr>
      <w:widowControl w:val="0"/>
      <w:autoSpaceDE w:val="0"/>
      <w:autoSpaceDN w:val="0"/>
      <w:spacing w:after="0" w:line="240" w:lineRule="auto"/>
    </w:pPr>
    <w:rPr>
      <w:rFonts w:ascii="Times New Roman" w:eastAsia="Times New Roman" w:hAnsi="Times New Roman" w:cs="Times New Roman"/>
    </w:rPr>
  </w:style>
  <w:style w:type="character" w:styleId="Mentionnonrsolue">
    <w:name w:val="Unresolved Mention"/>
    <w:basedOn w:val="Policepardfaut"/>
    <w:uiPriority w:val="99"/>
    <w:semiHidden/>
    <w:unhideWhenUsed/>
    <w:rsid w:val="0080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cosystemes-ressources-nature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laconnect.com/education-a-transi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meganeherve60@gmail.com" TargetMode="External"/><Relationship Id="rId5" Type="http://schemas.openxmlformats.org/officeDocument/2006/relationships/footnotes" Target="footnotes.xml"/><Relationship Id="rId10" Type="http://schemas.openxmlformats.org/officeDocument/2006/relationships/hyperlink" Target="http://www.aesvtmaroc.org" TargetMode="External"/><Relationship Id="rId4" Type="http://schemas.openxmlformats.org/officeDocument/2006/relationships/webSettings" Target="webSettings.xml"/><Relationship Id="rId9" Type="http://schemas.openxmlformats.org/officeDocument/2006/relationships/hyperlink" Target="http://www.yalaconnect.com/territoire-du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1514</Words>
  <Characters>8329</Characters>
  <Application>Microsoft Office Word</Application>
  <DocSecurity>0</DocSecurity>
  <PresentationFormat/>
  <Lines>69</Lines>
  <Paragraphs>19</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9824</CharactersWithSpaces>
  <SharedDoc>false</SharedDoc>
  <HLinks>
    <vt:vector size="12" baseType="variant">
      <vt:variant>
        <vt:i4>7536668</vt:i4>
      </vt:variant>
      <vt:variant>
        <vt:i4>3</vt:i4>
      </vt:variant>
      <vt:variant>
        <vt:i4>0</vt:i4>
      </vt:variant>
      <vt:variant>
        <vt:i4>5</vt:i4>
      </vt:variant>
      <vt:variant>
        <vt:lpwstr>mailto:ksiri.abderrahim@gmail.com</vt:lpwstr>
      </vt:variant>
      <vt:variant>
        <vt:lpwstr/>
      </vt:variant>
      <vt:variant>
        <vt:i4>4456503</vt:i4>
      </vt:variant>
      <vt:variant>
        <vt:i4>0</vt:i4>
      </vt:variant>
      <vt:variant>
        <vt:i4>0</vt:i4>
      </vt:variant>
      <vt:variant>
        <vt:i4>5</vt:i4>
      </vt:variant>
      <vt:variant>
        <vt:lpwstr>mailto:m.herve@aesvtmaroc.org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Mégane Hervé</cp:lastModifiedBy>
  <cp:revision>6</cp:revision>
  <dcterms:created xsi:type="dcterms:W3CDTF">2021-09-29T11:16:00Z</dcterms:created>
  <dcterms:modified xsi:type="dcterms:W3CDTF">2021-11-25T15:07:00Z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