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3B497" w14:textId="77777777" w:rsidR="00E67004" w:rsidRPr="00134055" w:rsidRDefault="00E67004">
      <w:pPr>
        <w:rPr>
          <w:rFonts w:cstheme="minorHAnsi"/>
          <w:lang w:val="fr-FR"/>
        </w:rPr>
      </w:pPr>
    </w:p>
    <w:p w14:paraId="2630CD91" w14:textId="77777777" w:rsidR="009A10F3" w:rsidRDefault="009A10F3" w:rsidP="00946D7C">
      <w:pPr>
        <w:jc w:val="center"/>
        <w:rPr>
          <w:rFonts w:cstheme="minorHAnsi"/>
          <w:b/>
          <w:bCs/>
          <w:sz w:val="32"/>
          <w:szCs w:val="28"/>
          <w:lang w:val="fr-FR"/>
        </w:rPr>
      </w:pPr>
    </w:p>
    <w:p w14:paraId="1018A4FE" w14:textId="61DE3F57" w:rsidR="00946D7C" w:rsidRPr="00134055" w:rsidRDefault="00946D7C" w:rsidP="00946D7C">
      <w:pPr>
        <w:jc w:val="center"/>
        <w:rPr>
          <w:rFonts w:cstheme="minorHAnsi"/>
          <w:b/>
          <w:bCs/>
          <w:sz w:val="32"/>
          <w:szCs w:val="28"/>
          <w:lang w:val="fr-FR"/>
        </w:rPr>
      </w:pPr>
      <w:r w:rsidRPr="00134055">
        <w:rPr>
          <w:rFonts w:cstheme="minorHAnsi"/>
          <w:b/>
          <w:bCs/>
          <w:sz w:val="32"/>
          <w:szCs w:val="28"/>
          <w:lang w:val="fr-FR"/>
        </w:rPr>
        <w:t xml:space="preserve">APPEL </w:t>
      </w:r>
      <w:r w:rsidR="00723032" w:rsidRPr="00134055">
        <w:rPr>
          <w:rFonts w:cstheme="minorHAnsi"/>
          <w:b/>
          <w:bCs/>
          <w:sz w:val="32"/>
          <w:szCs w:val="28"/>
          <w:lang w:val="fr-FR"/>
        </w:rPr>
        <w:t>A</w:t>
      </w:r>
      <w:r w:rsidRPr="00134055">
        <w:rPr>
          <w:rFonts w:cstheme="minorHAnsi"/>
          <w:b/>
          <w:bCs/>
          <w:sz w:val="32"/>
          <w:szCs w:val="28"/>
          <w:lang w:val="fr-FR"/>
        </w:rPr>
        <w:t xml:space="preserve"> CONSULTATION</w:t>
      </w:r>
    </w:p>
    <w:p w14:paraId="012E0CC5" w14:textId="737C980C" w:rsidR="00896030" w:rsidRPr="00134055" w:rsidRDefault="00896030" w:rsidP="00193650">
      <w:pPr>
        <w:jc w:val="center"/>
        <w:rPr>
          <w:rFonts w:cstheme="minorHAnsi"/>
          <w:bCs/>
          <w:sz w:val="32"/>
          <w:szCs w:val="24"/>
          <w:lang w:val="fr-FR"/>
        </w:rPr>
      </w:pPr>
      <w:bookmarkStart w:id="0" w:name="_Hlk67514065"/>
      <w:r w:rsidRPr="00134055">
        <w:rPr>
          <w:rFonts w:cstheme="minorHAnsi"/>
          <w:bCs/>
          <w:sz w:val="32"/>
          <w:szCs w:val="24"/>
          <w:lang w:val="fr-FR"/>
        </w:rPr>
        <w:t xml:space="preserve">Référence </w:t>
      </w:r>
      <w:r w:rsidR="00EC73D8" w:rsidRPr="00EC73D8">
        <w:rPr>
          <w:rFonts w:cstheme="minorHAnsi"/>
          <w:bCs/>
          <w:sz w:val="32"/>
          <w:szCs w:val="24"/>
          <w:lang w:val="fr-FR"/>
        </w:rPr>
        <w:t xml:space="preserve">LRPS – 2021 - </w:t>
      </w:r>
      <w:r w:rsidR="003D551C" w:rsidRPr="003D551C">
        <w:rPr>
          <w:rFonts w:cstheme="minorHAnsi"/>
          <w:bCs/>
          <w:sz w:val="32"/>
          <w:szCs w:val="24"/>
          <w:lang w:val="fr-FR"/>
        </w:rPr>
        <w:t>917</w:t>
      </w:r>
      <w:r w:rsidR="00FC2681">
        <w:rPr>
          <w:rFonts w:cstheme="minorHAnsi"/>
          <w:bCs/>
          <w:sz w:val="32"/>
          <w:szCs w:val="24"/>
          <w:lang w:val="fr-FR"/>
        </w:rPr>
        <w:t>1233</w:t>
      </w:r>
    </w:p>
    <w:p w14:paraId="4D9245A1" w14:textId="05485391" w:rsidR="00EC73D8" w:rsidRPr="00185B0D" w:rsidRDefault="00214B81" w:rsidP="00FC2681">
      <w:pPr>
        <w:jc w:val="center"/>
        <w:rPr>
          <w:b/>
          <w:bCs/>
          <w:noProof/>
          <w:sz w:val="36"/>
          <w:szCs w:val="36"/>
          <w:lang w:val="fr-FR"/>
        </w:rPr>
      </w:pPr>
      <w:r w:rsidRPr="00214B81">
        <w:rPr>
          <w:rFonts w:cstheme="minorHAnsi"/>
          <w:b/>
          <w:bCs/>
          <w:sz w:val="32"/>
          <w:szCs w:val="32"/>
          <w:lang w:val="fr-FR"/>
        </w:rPr>
        <w:t xml:space="preserve"> </w:t>
      </w:r>
      <w:bookmarkStart w:id="1" w:name="_Hlk72080869"/>
      <w:bookmarkStart w:id="2" w:name="_Hlk74697401"/>
      <w:bookmarkEnd w:id="0"/>
      <w:r w:rsidR="00EC73D8" w:rsidRPr="00185B0D">
        <w:rPr>
          <w:b/>
          <w:bCs/>
          <w:noProof/>
          <w:sz w:val="36"/>
          <w:szCs w:val="36"/>
          <w:lang w:val="fr-FR"/>
        </w:rPr>
        <w:t xml:space="preserve">Consultation pour </w:t>
      </w:r>
      <w:r w:rsidR="00FC2681">
        <w:rPr>
          <w:b/>
          <w:bCs/>
          <w:noProof/>
          <w:sz w:val="36"/>
          <w:szCs w:val="36"/>
          <w:lang w:val="fr-FR"/>
        </w:rPr>
        <w:t>la m</w:t>
      </w:r>
      <w:r w:rsidR="00FC2681" w:rsidRPr="00FC2681">
        <w:rPr>
          <w:b/>
          <w:bCs/>
          <w:noProof/>
          <w:sz w:val="36"/>
          <w:szCs w:val="36"/>
          <w:lang w:val="fr-FR"/>
        </w:rPr>
        <w:t>aintenance évolutive du Système</w:t>
      </w:r>
      <w:r w:rsidR="00FC2681">
        <w:rPr>
          <w:b/>
          <w:bCs/>
          <w:noProof/>
          <w:sz w:val="36"/>
          <w:szCs w:val="36"/>
          <w:lang w:val="fr-FR"/>
        </w:rPr>
        <w:t xml:space="preserve"> </w:t>
      </w:r>
      <w:r w:rsidR="00FC2681" w:rsidRPr="00FC2681">
        <w:rPr>
          <w:b/>
          <w:bCs/>
          <w:noProof/>
          <w:sz w:val="36"/>
          <w:szCs w:val="36"/>
          <w:lang w:val="fr-FR"/>
        </w:rPr>
        <w:t>d’Information intégré pour le suivi des enfants dans le circuit de protection SIIPE</w:t>
      </w:r>
    </w:p>
    <w:bookmarkEnd w:id="1"/>
    <w:bookmarkEnd w:id="2"/>
    <w:p w14:paraId="6F1C7E2A" w14:textId="7EACDB16" w:rsidR="008C060A" w:rsidRDefault="008C060A" w:rsidP="008C060A">
      <w:pPr>
        <w:jc w:val="center"/>
        <w:rPr>
          <w:rFonts w:cstheme="minorHAnsi"/>
          <w:sz w:val="24"/>
          <w:szCs w:val="24"/>
          <w:lang w:val="fr-FR"/>
        </w:rPr>
      </w:pPr>
      <w:r>
        <w:rPr>
          <w:rFonts w:cstheme="minorHAnsi"/>
          <w:b/>
          <w:bCs/>
          <w:sz w:val="32"/>
          <w:szCs w:val="32"/>
          <w:lang w:val="fr-FR"/>
        </w:rPr>
        <w:t xml:space="preserve">  </w:t>
      </w:r>
    </w:p>
    <w:p w14:paraId="3071C99D" w14:textId="09A5E11F" w:rsidR="002E5D14" w:rsidRPr="00134055" w:rsidRDefault="00946D7C" w:rsidP="00193650">
      <w:pPr>
        <w:jc w:val="both"/>
        <w:rPr>
          <w:rFonts w:cstheme="minorHAnsi"/>
          <w:sz w:val="24"/>
          <w:szCs w:val="24"/>
          <w:lang w:val="fr-FR"/>
        </w:rPr>
      </w:pPr>
      <w:r w:rsidRPr="00134055">
        <w:rPr>
          <w:rFonts w:cstheme="minorHAnsi"/>
          <w:sz w:val="24"/>
          <w:szCs w:val="24"/>
          <w:lang w:val="fr-FR"/>
        </w:rPr>
        <w:t xml:space="preserve">Le </w:t>
      </w:r>
      <w:r w:rsidR="00C23D0B" w:rsidRPr="00134055">
        <w:rPr>
          <w:rFonts w:cstheme="minorHAnsi"/>
          <w:sz w:val="24"/>
          <w:szCs w:val="24"/>
          <w:lang w:val="fr-FR"/>
        </w:rPr>
        <w:t>bureau de l’UNICEF au Maroc</w:t>
      </w:r>
      <w:r w:rsidR="001731C5" w:rsidRPr="00134055">
        <w:rPr>
          <w:rFonts w:cstheme="minorHAnsi"/>
          <w:sz w:val="24"/>
          <w:szCs w:val="24"/>
          <w:lang w:val="fr-FR"/>
        </w:rPr>
        <w:t xml:space="preserve"> </w:t>
      </w:r>
      <w:r w:rsidR="00C23D0B" w:rsidRPr="00134055">
        <w:rPr>
          <w:rFonts w:cstheme="minorHAnsi"/>
          <w:sz w:val="24"/>
          <w:szCs w:val="24"/>
          <w:lang w:val="fr-FR"/>
        </w:rPr>
        <w:t>lance</w:t>
      </w:r>
      <w:r w:rsidR="001731C5" w:rsidRPr="00134055">
        <w:rPr>
          <w:rFonts w:cstheme="minorHAnsi"/>
          <w:sz w:val="24"/>
          <w:szCs w:val="24"/>
          <w:lang w:val="fr-FR"/>
        </w:rPr>
        <w:t xml:space="preserve"> </w:t>
      </w:r>
      <w:r w:rsidR="00431102" w:rsidRPr="00134055">
        <w:rPr>
          <w:rFonts w:cstheme="minorHAnsi"/>
          <w:sz w:val="24"/>
          <w:szCs w:val="24"/>
          <w:lang w:val="fr-FR"/>
        </w:rPr>
        <w:t xml:space="preserve">un appel à consultation </w:t>
      </w:r>
      <w:r w:rsidR="00193650" w:rsidRPr="00134055">
        <w:rPr>
          <w:rFonts w:cstheme="minorHAnsi"/>
          <w:sz w:val="24"/>
          <w:szCs w:val="24"/>
          <w:lang w:val="fr-FR"/>
        </w:rPr>
        <w:t>pour</w:t>
      </w:r>
      <w:r w:rsidR="003D551C">
        <w:rPr>
          <w:rFonts w:cstheme="minorHAnsi"/>
          <w:sz w:val="24"/>
          <w:szCs w:val="24"/>
          <w:lang w:val="fr-FR"/>
        </w:rPr>
        <w:t xml:space="preserve"> l’é</w:t>
      </w:r>
      <w:r w:rsidR="003D551C" w:rsidRPr="003D551C">
        <w:rPr>
          <w:rFonts w:cstheme="minorHAnsi"/>
          <w:sz w:val="24"/>
          <w:szCs w:val="24"/>
          <w:lang w:val="fr-FR"/>
        </w:rPr>
        <w:t>laboration d’outils d’opérationnalisation du dispositif d’intégration éducative des enfants en situation de migration</w:t>
      </w:r>
      <w:r w:rsidR="00EC73D8" w:rsidRPr="00EC73D8">
        <w:rPr>
          <w:rFonts w:cstheme="minorHAnsi"/>
          <w:sz w:val="24"/>
          <w:szCs w:val="24"/>
          <w:lang w:val="fr-FR"/>
        </w:rPr>
        <w:t>.</w:t>
      </w:r>
    </w:p>
    <w:p w14:paraId="0F2223C0" w14:textId="73AD035B" w:rsidR="00723032" w:rsidRDefault="00723032" w:rsidP="00431102">
      <w:pPr>
        <w:jc w:val="both"/>
        <w:rPr>
          <w:rFonts w:cstheme="minorHAnsi"/>
          <w:sz w:val="24"/>
          <w:szCs w:val="24"/>
          <w:lang w:val="fr-FR"/>
        </w:rPr>
      </w:pPr>
      <w:r w:rsidRPr="00134055">
        <w:rPr>
          <w:rFonts w:cstheme="minorHAnsi"/>
          <w:sz w:val="24"/>
          <w:szCs w:val="24"/>
          <w:lang w:val="fr-FR"/>
        </w:rPr>
        <w:t xml:space="preserve">Les termes de références de cet appel à consultation y compris les modalités de soumission sont disponibles sur le site </w:t>
      </w:r>
      <w:proofErr w:type="gramStart"/>
      <w:r w:rsidR="00431102" w:rsidRPr="00134055">
        <w:rPr>
          <w:rFonts w:cstheme="minorHAnsi"/>
          <w:sz w:val="24"/>
          <w:szCs w:val="24"/>
          <w:lang w:val="fr-FR"/>
        </w:rPr>
        <w:t>UNGM</w:t>
      </w:r>
      <w:r w:rsidRPr="00134055">
        <w:rPr>
          <w:rFonts w:cstheme="minorHAnsi"/>
          <w:sz w:val="24"/>
          <w:szCs w:val="24"/>
          <w:lang w:val="fr-FR"/>
        </w:rPr>
        <w:t>:</w:t>
      </w:r>
      <w:proofErr w:type="gramEnd"/>
    </w:p>
    <w:p w14:paraId="0E1868FA" w14:textId="373B2A9B" w:rsidR="00202CE5" w:rsidRDefault="00203E73" w:rsidP="00CA62EE">
      <w:pPr>
        <w:autoSpaceDE w:val="0"/>
        <w:autoSpaceDN w:val="0"/>
        <w:adjustRightInd w:val="0"/>
        <w:jc w:val="both"/>
        <w:rPr>
          <w:lang w:val="fr-FR"/>
        </w:rPr>
      </w:pPr>
      <w:hyperlink r:id="rId7" w:history="1">
        <w:r w:rsidR="00501DCA" w:rsidRPr="00EA43F2">
          <w:rPr>
            <w:rStyle w:val="Hyperlink"/>
            <w:lang w:val="fr-FR"/>
          </w:rPr>
          <w:t>www.ungm.org/public/Notice/154009</w:t>
        </w:r>
      </w:hyperlink>
    </w:p>
    <w:p w14:paraId="7E8F8174" w14:textId="489ADA75" w:rsidR="00864209" w:rsidRPr="00134055" w:rsidRDefault="00864209" w:rsidP="38AB9503">
      <w:pPr>
        <w:spacing w:after="0" w:line="240" w:lineRule="auto"/>
        <w:jc w:val="both"/>
        <w:rPr>
          <w:b/>
          <w:bCs/>
          <w:sz w:val="24"/>
          <w:szCs w:val="24"/>
          <w:lang w:val="fr-FR"/>
        </w:rPr>
      </w:pPr>
      <w:r w:rsidRPr="38AB9503">
        <w:rPr>
          <w:rFonts w:eastAsia="MS Mincho"/>
          <w:sz w:val="24"/>
          <w:szCs w:val="24"/>
          <w:lang w:val="fr-FR"/>
        </w:rPr>
        <w:t xml:space="preserve">Les soumissionnaires sont invités à soumettre leurs offres en format électronique </w:t>
      </w:r>
      <w:r w:rsidRPr="38AB9503">
        <w:rPr>
          <w:rFonts w:eastAsia="MS Mincho"/>
          <w:b/>
          <w:bCs/>
          <w:sz w:val="24"/>
          <w:szCs w:val="24"/>
          <w:u w:val="single"/>
          <w:lang w:val="fr-FR"/>
        </w:rPr>
        <w:t>exclusivement</w:t>
      </w:r>
      <w:r w:rsidRPr="38AB9503">
        <w:rPr>
          <w:rFonts w:eastAsia="MS Mincho"/>
          <w:sz w:val="24"/>
          <w:szCs w:val="24"/>
          <w:lang w:val="fr-FR"/>
        </w:rPr>
        <w:t xml:space="preserve"> à l’adresse suivante : </w:t>
      </w:r>
      <w:hyperlink r:id="rId8">
        <w:r w:rsidRPr="38AB9503">
          <w:rPr>
            <w:rStyle w:val="Hyperlink"/>
            <w:rFonts w:eastAsia="MS Mincho"/>
            <w:sz w:val="24"/>
            <w:szCs w:val="24"/>
            <w:lang w:val="fr-FR"/>
          </w:rPr>
          <w:t>rabatbids@unicef.org</w:t>
        </w:r>
      </w:hyperlink>
      <w:r w:rsidRPr="38AB9503">
        <w:rPr>
          <w:rFonts w:eastAsia="MS Mincho"/>
          <w:sz w:val="24"/>
          <w:szCs w:val="24"/>
          <w:lang w:val="fr-FR"/>
        </w:rPr>
        <w:t xml:space="preserve">, </w:t>
      </w:r>
      <w:r w:rsidRPr="38AB9503">
        <w:rPr>
          <w:rFonts w:eastAsia="MS Mincho"/>
          <w:b/>
          <w:bCs/>
          <w:sz w:val="24"/>
          <w:szCs w:val="24"/>
          <w:u w:val="single"/>
          <w:lang w:val="fr-FR"/>
        </w:rPr>
        <w:t xml:space="preserve">au plus tard le </w:t>
      </w:r>
      <w:r w:rsidR="066F7355" w:rsidRPr="38AB9503">
        <w:rPr>
          <w:rFonts w:eastAsia="MS Mincho"/>
          <w:b/>
          <w:bCs/>
          <w:sz w:val="24"/>
          <w:szCs w:val="24"/>
          <w:u w:val="single"/>
          <w:lang w:val="fr-FR"/>
        </w:rPr>
        <w:t>25 Novembre</w:t>
      </w:r>
      <w:r w:rsidR="004D7C84" w:rsidRPr="38AB9503">
        <w:rPr>
          <w:rFonts w:eastAsia="MS Mincho"/>
          <w:b/>
          <w:bCs/>
          <w:sz w:val="24"/>
          <w:szCs w:val="24"/>
          <w:u w:val="single"/>
          <w:lang w:val="fr-FR"/>
        </w:rPr>
        <w:t xml:space="preserve"> </w:t>
      </w:r>
      <w:r w:rsidR="00E37675" w:rsidRPr="38AB9503">
        <w:rPr>
          <w:b/>
          <w:bCs/>
          <w:sz w:val="24"/>
          <w:szCs w:val="24"/>
          <w:lang w:val="fr-FR"/>
        </w:rPr>
        <w:t>202</w:t>
      </w:r>
      <w:r w:rsidR="004D7C84" w:rsidRPr="38AB9503">
        <w:rPr>
          <w:b/>
          <w:bCs/>
          <w:sz w:val="24"/>
          <w:szCs w:val="24"/>
          <w:lang w:val="fr-FR"/>
        </w:rPr>
        <w:t>1</w:t>
      </w:r>
      <w:r w:rsidR="00E37675" w:rsidRPr="38AB9503">
        <w:rPr>
          <w:b/>
          <w:bCs/>
          <w:sz w:val="24"/>
          <w:szCs w:val="24"/>
          <w:lang w:val="fr-FR"/>
        </w:rPr>
        <w:t xml:space="preserve"> </w:t>
      </w:r>
      <w:r w:rsidRPr="38AB9503">
        <w:rPr>
          <w:b/>
          <w:bCs/>
          <w:sz w:val="24"/>
          <w:szCs w:val="24"/>
          <w:lang w:val="fr-FR"/>
        </w:rPr>
        <w:t xml:space="preserve">à </w:t>
      </w:r>
      <w:r w:rsidR="00C65BAC" w:rsidRPr="38AB9503">
        <w:rPr>
          <w:b/>
          <w:bCs/>
          <w:sz w:val="24"/>
          <w:szCs w:val="24"/>
          <w:lang w:val="fr-FR"/>
        </w:rPr>
        <w:t>Midi GMT +1</w:t>
      </w:r>
      <w:r w:rsidRPr="38AB9503">
        <w:rPr>
          <w:rFonts w:eastAsia="MS Mincho"/>
          <w:sz w:val="24"/>
          <w:szCs w:val="24"/>
          <w:lang w:val="fr-FR"/>
        </w:rPr>
        <w:t xml:space="preserve">, en </w:t>
      </w:r>
      <w:r w:rsidRPr="38AB9503">
        <w:rPr>
          <w:sz w:val="24"/>
          <w:szCs w:val="24"/>
          <w:lang w:val="fr-FR"/>
        </w:rPr>
        <w:t xml:space="preserve">mentionnant dans l’objet du message </w:t>
      </w:r>
      <w:r w:rsidRPr="38AB9503">
        <w:rPr>
          <w:b/>
          <w:bCs/>
          <w:sz w:val="24"/>
          <w:szCs w:val="24"/>
          <w:lang w:val="fr-FR"/>
        </w:rPr>
        <w:t xml:space="preserve">« </w:t>
      </w:r>
      <w:r w:rsidR="00EC73D8" w:rsidRPr="38AB9503">
        <w:rPr>
          <w:b/>
          <w:bCs/>
          <w:sz w:val="24"/>
          <w:szCs w:val="24"/>
          <w:lang w:val="fr-FR"/>
        </w:rPr>
        <w:t xml:space="preserve">Consultation pour </w:t>
      </w:r>
      <w:r w:rsidR="00501DCA" w:rsidRPr="38AB9503">
        <w:rPr>
          <w:b/>
          <w:bCs/>
          <w:sz w:val="24"/>
          <w:szCs w:val="24"/>
          <w:lang w:val="fr-FR"/>
        </w:rPr>
        <w:t xml:space="preserve">la maintenance évolutive du Système d’Information intégré pour le suivi des enfants dans le circuit de protection </w:t>
      </w:r>
      <w:proofErr w:type="gramStart"/>
      <w:r w:rsidR="00501DCA" w:rsidRPr="38AB9503">
        <w:rPr>
          <w:b/>
          <w:bCs/>
          <w:sz w:val="24"/>
          <w:szCs w:val="24"/>
          <w:lang w:val="fr-FR"/>
        </w:rPr>
        <w:t>SIIPE</w:t>
      </w:r>
      <w:r w:rsidR="008C060A" w:rsidRPr="38AB9503">
        <w:rPr>
          <w:b/>
          <w:bCs/>
          <w:sz w:val="24"/>
          <w:szCs w:val="24"/>
          <w:lang w:val="fr-FR"/>
        </w:rPr>
        <w:t>»</w:t>
      </w:r>
      <w:proofErr w:type="gramEnd"/>
      <w:r w:rsidR="004D7C84" w:rsidRPr="38AB9503">
        <w:rPr>
          <w:b/>
          <w:bCs/>
          <w:sz w:val="24"/>
          <w:szCs w:val="24"/>
          <w:lang w:val="fr-FR"/>
        </w:rPr>
        <w:t>.</w:t>
      </w:r>
    </w:p>
    <w:p w14:paraId="7F2C9285" w14:textId="77777777" w:rsidR="00306929" w:rsidRPr="00134055" w:rsidRDefault="00306929" w:rsidP="00306929">
      <w:pPr>
        <w:pStyle w:val="ListParagraph"/>
        <w:rPr>
          <w:rFonts w:asciiTheme="majorHAnsi" w:hAnsiTheme="majorHAnsi" w:cstheme="majorHAnsi"/>
        </w:rPr>
      </w:pPr>
    </w:p>
    <w:p w14:paraId="784BA84C" w14:textId="56E44B1B" w:rsidR="00120144" w:rsidRPr="00723032" w:rsidRDefault="00120144" w:rsidP="00723032">
      <w:pPr>
        <w:jc w:val="both"/>
        <w:rPr>
          <w:sz w:val="24"/>
          <w:lang w:val="fr-FR"/>
        </w:rPr>
      </w:pPr>
    </w:p>
    <w:sectPr w:rsidR="00120144" w:rsidRPr="0072303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F467B" w14:textId="77777777" w:rsidR="00B1326B" w:rsidRDefault="00B1326B" w:rsidP="00723032">
      <w:pPr>
        <w:spacing w:after="0" w:line="240" w:lineRule="auto"/>
      </w:pPr>
      <w:r>
        <w:separator/>
      </w:r>
    </w:p>
  </w:endnote>
  <w:endnote w:type="continuationSeparator" w:id="0">
    <w:p w14:paraId="16F381C5" w14:textId="77777777" w:rsidR="00B1326B" w:rsidRDefault="00B1326B" w:rsidP="0072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BFBD3" w14:textId="77777777" w:rsidR="00B1326B" w:rsidRDefault="00B1326B" w:rsidP="00723032">
      <w:pPr>
        <w:spacing w:after="0" w:line="240" w:lineRule="auto"/>
      </w:pPr>
      <w:r>
        <w:separator/>
      </w:r>
    </w:p>
  </w:footnote>
  <w:footnote w:type="continuationSeparator" w:id="0">
    <w:p w14:paraId="65885216" w14:textId="77777777" w:rsidR="00B1326B" w:rsidRDefault="00B1326B" w:rsidP="00723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2C134" w14:textId="4B40DF02" w:rsidR="00704050" w:rsidRPr="00512D1D" w:rsidRDefault="004B5C51" w:rsidP="00704050">
    <w:pPr>
      <w:pStyle w:val="Title"/>
      <w:pBdr>
        <w:bottom w:val="single" w:sz="4" w:space="10" w:color="auto"/>
      </w:pBdr>
      <w:rPr>
        <w:rFonts w:asciiTheme="minorHAnsi" w:hAnsiTheme="minorHAnsi" w:cstheme="minorHAnsi"/>
        <w:b/>
        <w:bCs/>
        <w:noProof/>
        <w:color w:val="000000" w:themeColor="text1"/>
        <w:sz w:val="24"/>
      </w:rPr>
    </w:pPr>
    <w:r w:rsidRPr="00415A88">
      <w:rPr>
        <w:noProof/>
        <w:sz w:val="24"/>
      </w:rPr>
      <w:drawing>
        <wp:anchor distT="0" distB="0" distL="114300" distR="114300" simplePos="0" relativeHeight="251666432" behindDoc="0" locked="0" layoutInCell="1" allowOverlap="1" wp14:anchorId="0187CCC4" wp14:editId="02D94623">
          <wp:simplePos x="0" y="0"/>
          <wp:positionH relativeFrom="column">
            <wp:posOffset>4819650</wp:posOffset>
          </wp:positionH>
          <wp:positionV relativeFrom="paragraph">
            <wp:posOffset>-246380</wp:posOffset>
          </wp:positionV>
          <wp:extent cx="1651000" cy="698500"/>
          <wp:effectExtent l="0" t="0" r="6350" b="6350"/>
          <wp:wrapThrough wrapText="bothSides">
            <wp:wrapPolygon edited="0">
              <wp:start x="0" y="0"/>
              <wp:lineTo x="0" y="21207"/>
              <wp:lineTo x="21434" y="21207"/>
              <wp:lineTo x="21434" y="0"/>
              <wp:lineTo x="0" y="0"/>
            </wp:wrapPolygon>
          </wp:wrapThrough>
          <wp:docPr id="10" name="Picture 10" descr="sig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ig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745F">
      <w:rPr>
        <w:noProof/>
      </w:rPr>
      <w:drawing>
        <wp:anchor distT="0" distB="0" distL="114300" distR="114300" simplePos="0" relativeHeight="251665408" behindDoc="0" locked="0" layoutInCell="1" allowOverlap="1" wp14:anchorId="39D20970" wp14:editId="39643E5D">
          <wp:simplePos x="0" y="0"/>
          <wp:positionH relativeFrom="column">
            <wp:posOffset>-638175</wp:posOffset>
          </wp:positionH>
          <wp:positionV relativeFrom="paragraph">
            <wp:posOffset>-194945</wp:posOffset>
          </wp:positionV>
          <wp:extent cx="2600325" cy="643184"/>
          <wp:effectExtent l="0" t="0" r="0" b="5080"/>
          <wp:wrapThrough wrapText="bothSides">
            <wp:wrapPolygon edited="0">
              <wp:start x="9969" y="0"/>
              <wp:lineTo x="3640" y="2561"/>
              <wp:lineTo x="949" y="5763"/>
              <wp:lineTo x="1108" y="12806"/>
              <wp:lineTo x="6330" y="20490"/>
              <wp:lineTo x="7596" y="21130"/>
              <wp:lineTo x="13134" y="21130"/>
              <wp:lineTo x="14558" y="20490"/>
              <wp:lineTo x="18356" y="13447"/>
              <wp:lineTo x="18198" y="10885"/>
              <wp:lineTo x="20571" y="10885"/>
              <wp:lineTo x="19938" y="3842"/>
              <wp:lineTo x="10760" y="0"/>
              <wp:lineTo x="9969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43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04AC1F4" w14:textId="49DCCD65" w:rsidR="00704050" w:rsidRPr="00512D1D" w:rsidRDefault="00704050" w:rsidP="00704050">
    <w:pPr>
      <w:pStyle w:val="Title"/>
      <w:pBdr>
        <w:bottom w:val="single" w:sz="4" w:space="10" w:color="auto"/>
      </w:pBdr>
      <w:rPr>
        <w:rFonts w:asciiTheme="minorHAnsi" w:hAnsiTheme="minorHAnsi" w:cstheme="minorHAnsi"/>
        <w:b/>
        <w:bCs/>
        <w:noProof/>
        <w:color w:val="000000" w:themeColor="text1"/>
        <w:sz w:val="24"/>
      </w:rPr>
    </w:pPr>
  </w:p>
  <w:p w14:paraId="0EFF9439" w14:textId="77777777" w:rsidR="00704050" w:rsidRPr="00512D1D" w:rsidRDefault="00704050" w:rsidP="00704050">
    <w:pPr>
      <w:pStyle w:val="Title"/>
      <w:pBdr>
        <w:bottom w:val="single" w:sz="4" w:space="10" w:color="auto"/>
      </w:pBdr>
      <w:tabs>
        <w:tab w:val="left" w:pos="6210"/>
        <w:tab w:val="left" w:pos="6975"/>
      </w:tabs>
      <w:jc w:val="right"/>
      <w:rPr>
        <w:rFonts w:asciiTheme="minorHAnsi" w:hAnsiTheme="minorHAnsi" w:cstheme="minorHAnsi"/>
        <w:b/>
        <w:bCs/>
        <w:noProof/>
        <w:color w:val="000000" w:themeColor="text1"/>
        <w:sz w:val="24"/>
      </w:rPr>
    </w:pPr>
    <w:r w:rsidRPr="393B0E22">
      <w:rPr>
        <w:noProof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01519"/>
    <w:multiLevelType w:val="hybridMultilevel"/>
    <w:tmpl w:val="45F2D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57CFA"/>
    <w:multiLevelType w:val="hybridMultilevel"/>
    <w:tmpl w:val="328C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B691E"/>
    <w:multiLevelType w:val="hybridMultilevel"/>
    <w:tmpl w:val="E0C81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7C"/>
    <w:rsid w:val="000452C2"/>
    <w:rsid w:val="00054218"/>
    <w:rsid w:val="000F62AB"/>
    <w:rsid w:val="00120144"/>
    <w:rsid w:val="00134055"/>
    <w:rsid w:val="001731C5"/>
    <w:rsid w:val="001778C4"/>
    <w:rsid w:val="00182771"/>
    <w:rsid w:val="00182D40"/>
    <w:rsid w:val="00185B0D"/>
    <w:rsid w:val="001920F1"/>
    <w:rsid w:val="00193650"/>
    <w:rsid w:val="001F53E3"/>
    <w:rsid w:val="00202CE5"/>
    <w:rsid w:val="00203E73"/>
    <w:rsid w:val="00214B81"/>
    <w:rsid w:val="0021728E"/>
    <w:rsid w:val="00275E1B"/>
    <w:rsid w:val="002C745F"/>
    <w:rsid w:val="002D445D"/>
    <w:rsid w:val="002E5D14"/>
    <w:rsid w:val="002F70D6"/>
    <w:rsid w:val="00306929"/>
    <w:rsid w:val="00330902"/>
    <w:rsid w:val="00390F95"/>
    <w:rsid w:val="003D551C"/>
    <w:rsid w:val="004144FB"/>
    <w:rsid w:val="00431102"/>
    <w:rsid w:val="004777FD"/>
    <w:rsid w:val="00494B5F"/>
    <w:rsid w:val="004A2358"/>
    <w:rsid w:val="004B5C51"/>
    <w:rsid w:val="004D7C84"/>
    <w:rsid w:val="00501DCA"/>
    <w:rsid w:val="00527583"/>
    <w:rsid w:val="00570070"/>
    <w:rsid w:val="005708D5"/>
    <w:rsid w:val="0058441C"/>
    <w:rsid w:val="0059536F"/>
    <w:rsid w:val="005D540E"/>
    <w:rsid w:val="00643049"/>
    <w:rsid w:val="00670F00"/>
    <w:rsid w:val="0067156F"/>
    <w:rsid w:val="006A2234"/>
    <w:rsid w:val="00704050"/>
    <w:rsid w:val="00723032"/>
    <w:rsid w:val="00833D32"/>
    <w:rsid w:val="00844AC4"/>
    <w:rsid w:val="00861A75"/>
    <w:rsid w:val="00864209"/>
    <w:rsid w:val="00896030"/>
    <w:rsid w:val="008C060A"/>
    <w:rsid w:val="008C6FFC"/>
    <w:rsid w:val="0092287A"/>
    <w:rsid w:val="00937F25"/>
    <w:rsid w:val="009408FF"/>
    <w:rsid w:val="00946D7C"/>
    <w:rsid w:val="009A10F3"/>
    <w:rsid w:val="009C3C3F"/>
    <w:rsid w:val="009D0FCE"/>
    <w:rsid w:val="00A17BD6"/>
    <w:rsid w:val="00AA17AE"/>
    <w:rsid w:val="00AB2DC2"/>
    <w:rsid w:val="00AD196D"/>
    <w:rsid w:val="00AD25C0"/>
    <w:rsid w:val="00AD47E0"/>
    <w:rsid w:val="00B1326B"/>
    <w:rsid w:val="00B45748"/>
    <w:rsid w:val="00B639FC"/>
    <w:rsid w:val="00BD2539"/>
    <w:rsid w:val="00C06BA6"/>
    <w:rsid w:val="00C11BA7"/>
    <w:rsid w:val="00C23D0B"/>
    <w:rsid w:val="00C65BAC"/>
    <w:rsid w:val="00C8681D"/>
    <w:rsid w:val="00C91F3A"/>
    <w:rsid w:val="00CA62EE"/>
    <w:rsid w:val="00CE4F9D"/>
    <w:rsid w:val="00CF23B4"/>
    <w:rsid w:val="00D535ED"/>
    <w:rsid w:val="00DF494E"/>
    <w:rsid w:val="00DF6A9C"/>
    <w:rsid w:val="00E167DD"/>
    <w:rsid w:val="00E240FA"/>
    <w:rsid w:val="00E3517F"/>
    <w:rsid w:val="00E37675"/>
    <w:rsid w:val="00E63CC9"/>
    <w:rsid w:val="00E67004"/>
    <w:rsid w:val="00E703DE"/>
    <w:rsid w:val="00E74DB8"/>
    <w:rsid w:val="00EA16F1"/>
    <w:rsid w:val="00EB3EB6"/>
    <w:rsid w:val="00EC1DD8"/>
    <w:rsid w:val="00EC73D8"/>
    <w:rsid w:val="00F000E5"/>
    <w:rsid w:val="00F224A1"/>
    <w:rsid w:val="00F3564E"/>
    <w:rsid w:val="00F50D29"/>
    <w:rsid w:val="00F91268"/>
    <w:rsid w:val="00FC2681"/>
    <w:rsid w:val="00FE7CBC"/>
    <w:rsid w:val="066F7355"/>
    <w:rsid w:val="38AB9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56741A"/>
  <w15:chartTrackingRefBased/>
  <w15:docId w15:val="{A0972510-0198-4FC4-97F2-04FF07F2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07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3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1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1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1C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23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723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32"/>
  </w:style>
  <w:style w:type="paragraph" w:styleId="Footer">
    <w:name w:val="footer"/>
    <w:basedOn w:val="Normal"/>
    <w:link w:val="FooterChar"/>
    <w:uiPriority w:val="99"/>
    <w:unhideWhenUsed/>
    <w:rsid w:val="00723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032"/>
  </w:style>
  <w:style w:type="paragraph" w:styleId="ListParagraph">
    <w:name w:val="List Paragraph"/>
    <w:basedOn w:val="Normal"/>
    <w:link w:val="ListParagraphChar"/>
    <w:uiPriority w:val="34"/>
    <w:qFormat/>
    <w:rsid w:val="00306929"/>
    <w:pPr>
      <w:spacing w:after="120" w:line="240" w:lineRule="auto"/>
      <w:ind w:left="720"/>
      <w:contextualSpacing/>
      <w:jc w:val="both"/>
    </w:pPr>
    <w:rPr>
      <w:rFonts w:asciiTheme="majorBidi" w:hAnsiTheme="majorBidi" w:cstheme="majorBidi"/>
      <w:sz w:val="24"/>
      <w:szCs w:val="24"/>
      <w:lang w:val="fr-FR"/>
    </w:rPr>
  </w:style>
  <w:style w:type="character" w:customStyle="1" w:styleId="ListParagraphChar">
    <w:name w:val="List Paragraph Char"/>
    <w:link w:val="ListParagraph"/>
    <w:uiPriority w:val="34"/>
    <w:rsid w:val="00306929"/>
    <w:rPr>
      <w:rFonts w:asciiTheme="majorBidi" w:hAnsiTheme="majorBidi" w:cstheme="majorBidi"/>
      <w:sz w:val="24"/>
      <w:szCs w:val="24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494B5F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70F0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64209"/>
    <w:rPr>
      <w:color w:val="808080"/>
      <w:shd w:val="clear" w:color="auto" w:fill="E6E6E6"/>
    </w:rPr>
  </w:style>
  <w:style w:type="paragraph" w:styleId="Title">
    <w:name w:val="Title"/>
    <w:basedOn w:val="Normal"/>
    <w:link w:val="TitleChar"/>
    <w:qFormat/>
    <w:rsid w:val="00704050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val="fr-FR" w:eastAsia="fr-FR"/>
    </w:rPr>
  </w:style>
  <w:style w:type="character" w:customStyle="1" w:styleId="TitleChar">
    <w:name w:val="Title Char"/>
    <w:basedOn w:val="DefaultParagraphFont"/>
    <w:link w:val="Title"/>
    <w:rsid w:val="00704050"/>
    <w:rPr>
      <w:rFonts w:ascii="Arial" w:eastAsia="Times New Roman" w:hAnsi="Arial" w:cs="Arial"/>
      <w:sz w:val="28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atbids@unicef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gm.org/public/Notice/154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>UNICEF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Houda Belrhiti</dc:creator>
  <cp:keywords/>
  <dc:description/>
  <cp:lastModifiedBy>Adnane Benbrahim</cp:lastModifiedBy>
  <cp:revision>2</cp:revision>
  <cp:lastPrinted>2021-11-10T13:41:00Z</cp:lastPrinted>
  <dcterms:created xsi:type="dcterms:W3CDTF">2021-11-10T13:42:00Z</dcterms:created>
  <dcterms:modified xsi:type="dcterms:W3CDTF">2021-11-10T13:42:00Z</dcterms:modified>
</cp:coreProperties>
</file>